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文件编号：AF/</w:t>
      </w:r>
      <w:r>
        <w:rPr>
          <w:rFonts w:hint="eastAsia"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hint="eastAsia" w:ascii="Times New Roman" w:hAnsi="Times New Roman" w:cs="Times New Roman"/>
          <w:sz w:val="24"/>
          <w:szCs w:val="24"/>
        </w:rPr>
        <w:t>2022-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>0</w:t>
      </w:r>
    </w:p>
    <w:p>
      <w:pPr>
        <w:spacing w:beforeLines="50" w:afterLines="50" w:line="360" w:lineRule="exact"/>
        <w:jc w:val="center"/>
        <w:rPr>
          <w:rFonts w:hAnsi="宋体"/>
          <w:b/>
          <w:spacing w:val="20"/>
          <w:sz w:val="30"/>
          <w:szCs w:val="30"/>
        </w:rPr>
      </w:pPr>
      <w:r>
        <w:rPr>
          <w:rFonts w:hint="eastAsia" w:hAnsi="宋体"/>
          <w:b/>
          <w:spacing w:val="20"/>
          <w:sz w:val="32"/>
          <w:szCs w:val="30"/>
        </w:rPr>
        <w:t>初始审查申请表</w:t>
      </w:r>
    </w:p>
    <w:p>
      <w:pPr>
        <w:spacing w:beforeLines="50" w:afterLines="50" w:line="360" w:lineRule="exact"/>
        <w:jc w:val="center"/>
        <w:rPr>
          <w:rFonts w:asciiTheme="minorEastAsia" w:hAnsiTheme="minorEastAsia"/>
          <w:spacing w:val="20"/>
          <w:sz w:val="24"/>
          <w:szCs w:val="24"/>
        </w:rPr>
      </w:pPr>
      <w:r>
        <w:rPr>
          <w:rFonts w:hint="eastAsia" w:asciiTheme="minorEastAsia" w:hAnsiTheme="minorEastAsia"/>
          <w:spacing w:val="20"/>
          <w:sz w:val="24"/>
          <w:szCs w:val="24"/>
        </w:rPr>
        <w:t>(医疗器械临床试验项目)</w:t>
      </w:r>
    </w:p>
    <w:tbl>
      <w:tblPr>
        <w:tblStyle w:val="5"/>
        <w:tblW w:w="9009" w:type="dxa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238"/>
        <w:gridCol w:w="2239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项目名称</w:t>
            </w:r>
          </w:p>
        </w:tc>
        <w:tc>
          <w:tcPr>
            <w:tcW w:w="67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3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试验用医疗器械名称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中国境内同类产品</w:t>
            </w: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kern w:val="0"/>
                <w:sz w:val="23"/>
                <w:szCs w:val="23"/>
              </w:rPr>
              <w:t>□</w:t>
            </w:r>
            <w:r>
              <w:rPr>
                <w:rFonts w:hint="eastAsia" w:ascii="宋体" w:hAnsi="宋体"/>
                <w:sz w:val="22"/>
              </w:rPr>
              <w:t xml:space="preserve">有    </w:t>
            </w:r>
            <w:r>
              <w:rPr>
                <w:rFonts w:hint="eastAsia" w:ascii="宋体" w:hAnsi="宋体"/>
                <w:kern w:val="0"/>
                <w:sz w:val="23"/>
                <w:szCs w:val="23"/>
              </w:rPr>
              <w:t>□</w:t>
            </w:r>
            <w:r>
              <w:rPr>
                <w:rFonts w:hint="eastAsia" w:ascii="宋体" w:hAnsi="宋体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3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分类</w:t>
            </w:r>
          </w:p>
        </w:tc>
        <w:tc>
          <w:tcPr>
            <w:tcW w:w="6716" w:type="dxa"/>
            <w:gridSpan w:val="3"/>
            <w:vAlign w:val="center"/>
          </w:tcPr>
          <w:p>
            <w:pPr>
              <w:pStyle w:val="9"/>
              <w:numPr>
                <w:ilvl w:val="255"/>
                <w:numId w:val="0"/>
              </w:numPr>
              <w:spacing w:line="310" w:lineRule="exact"/>
              <w:jc w:val="left"/>
              <w:rPr>
                <w:rFonts w:ascii="宋体" w:hAnsi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/>
                <w:kern w:val="0"/>
                <w:sz w:val="23"/>
                <w:szCs w:val="23"/>
              </w:rPr>
              <w:t>1.□境内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instrText xml:space="preserve"> = 2 \* ROMAN </w:instrTex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t>II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fldChar w:fldCharType="end"/>
            </w:r>
            <w:r>
              <w:rPr>
                <w:rFonts w:hint="eastAsia" w:ascii="Times New Roman" w:hAnsi="Times New Roman"/>
                <w:kern w:val="0"/>
                <w:sz w:val="23"/>
                <w:szCs w:val="23"/>
              </w:rPr>
              <w:t xml:space="preserve">类   </w:t>
            </w:r>
            <w:r>
              <w:rPr>
                <w:rFonts w:hint="eastAsia" w:ascii="宋体" w:hAnsi="宋体"/>
                <w:kern w:val="0"/>
                <w:sz w:val="23"/>
                <w:szCs w:val="23"/>
              </w:rPr>
              <w:t>□</w:t>
            </w:r>
            <w:r>
              <w:rPr>
                <w:rFonts w:hint="eastAsia" w:ascii="Times New Roman" w:hAnsi="Times New Roman"/>
                <w:kern w:val="0"/>
                <w:sz w:val="23"/>
                <w:szCs w:val="23"/>
              </w:rPr>
              <w:t>境内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fldChar w:fldCharType="begin"/>
            </w:r>
            <w:r>
              <w:rPr>
                <w:rFonts w:hint="eastAsia" w:ascii="Times New Roman" w:hAnsi="Times New Roman"/>
                <w:kern w:val="0"/>
                <w:sz w:val="23"/>
                <w:szCs w:val="23"/>
              </w:rPr>
              <w:instrText xml:space="preserve">= 3 \* ROMAN</w:instrTex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t>III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fldChar w:fldCharType="end"/>
            </w:r>
            <w:r>
              <w:rPr>
                <w:rFonts w:hint="eastAsia" w:ascii="Times New Roman" w:hAnsi="Times New Roman"/>
                <w:kern w:val="0"/>
                <w:sz w:val="23"/>
                <w:szCs w:val="23"/>
              </w:rPr>
              <w:t xml:space="preserve">类  </w:t>
            </w:r>
            <w:r>
              <w:rPr>
                <w:rFonts w:hint="eastAsia" w:ascii="宋体" w:hAnsi="宋体"/>
                <w:kern w:val="0"/>
                <w:sz w:val="23"/>
                <w:szCs w:val="23"/>
              </w:rPr>
              <w:t>□</w:t>
            </w:r>
            <w:r>
              <w:rPr>
                <w:rFonts w:hint="eastAsia" w:ascii="Times New Roman" w:hAnsi="Times New Roman"/>
                <w:kern w:val="0"/>
                <w:sz w:val="23"/>
                <w:szCs w:val="23"/>
              </w:rPr>
              <w:t>进口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instrText xml:space="preserve"> = 2 \* ROMAN </w:instrTex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t>II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fldChar w:fldCharType="end"/>
            </w:r>
            <w:r>
              <w:rPr>
                <w:rFonts w:hint="eastAsia" w:ascii="Times New Roman" w:hAnsi="Times New Roman"/>
                <w:kern w:val="0"/>
                <w:sz w:val="23"/>
                <w:szCs w:val="23"/>
              </w:rPr>
              <w:t xml:space="preserve">类   </w:t>
            </w:r>
            <w:r>
              <w:rPr>
                <w:rFonts w:hint="eastAsia" w:ascii="宋体" w:hAnsi="宋体"/>
                <w:kern w:val="0"/>
                <w:sz w:val="23"/>
                <w:szCs w:val="23"/>
              </w:rPr>
              <w:t>□</w:t>
            </w:r>
            <w:r>
              <w:rPr>
                <w:rFonts w:hint="eastAsia" w:ascii="Times New Roman" w:hAnsi="Times New Roman"/>
                <w:kern w:val="0"/>
                <w:sz w:val="23"/>
                <w:szCs w:val="23"/>
              </w:rPr>
              <w:t>进口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fldChar w:fldCharType="begin"/>
            </w:r>
            <w:r>
              <w:rPr>
                <w:rFonts w:hint="eastAsia" w:ascii="Times New Roman" w:hAnsi="Times New Roman"/>
                <w:kern w:val="0"/>
                <w:sz w:val="23"/>
                <w:szCs w:val="23"/>
              </w:rPr>
              <w:instrText xml:space="preserve">= 3 \* ROMAN</w:instrTex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t>III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fldChar w:fldCharType="end"/>
            </w:r>
            <w:r>
              <w:rPr>
                <w:rFonts w:hint="eastAsia" w:ascii="Times New Roman" w:hAnsi="Times New Roman"/>
                <w:kern w:val="0"/>
                <w:sz w:val="23"/>
                <w:szCs w:val="23"/>
              </w:rPr>
              <w:t>类</w:t>
            </w:r>
          </w:p>
          <w:p>
            <w:pPr>
              <w:pStyle w:val="9"/>
              <w:numPr>
                <w:ilvl w:val="255"/>
                <w:numId w:val="0"/>
              </w:numPr>
              <w:spacing w:line="310" w:lineRule="exact"/>
              <w:jc w:val="left"/>
              <w:rPr>
                <w:rFonts w:ascii="宋体" w:hAnsi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/>
                <w:kern w:val="0"/>
                <w:sz w:val="23"/>
                <w:szCs w:val="23"/>
              </w:rPr>
              <w:t>2.□有源       □无源</w:t>
            </w:r>
          </w:p>
          <w:p>
            <w:pPr>
              <w:pStyle w:val="9"/>
              <w:numPr>
                <w:ilvl w:val="255"/>
                <w:numId w:val="0"/>
              </w:numPr>
              <w:spacing w:line="310" w:lineRule="exact"/>
              <w:jc w:val="left"/>
              <w:rPr>
                <w:rFonts w:ascii="宋体" w:hAnsi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/>
                <w:kern w:val="0"/>
                <w:sz w:val="23"/>
                <w:szCs w:val="23"/>
              </w:rPr>
              <w:t>3.□植入       □非植入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3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方案版本号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方案版本日期</w:t>
            </w: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3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知情同意书版本号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知情同意书版本日期</w:t>
            </w: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3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组长单位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组长单位主要研究者</w:t>
            </w: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3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本院承担专业/科室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本院主要研究者</w:t>
            </w: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3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申办方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联系人/电话</w:t>
            </w: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3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CRO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联系人/电话</w:t>
            </w: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3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要求具备的特殊条件</w:t>
            </w:r>
          </w:p>
        </w:tc>
        <w:tc>
          <w:tcPr>
            <w:tcW w:w="6716" w:type="dxa"/>
            <w:gridSpan w:val="3"/>
            <w:vAlign w:val="center"/>
          </w:tcPr>
          <w:p>
            <w:pPr>
              <w:spacing w:line="310" w:lineRule="exact"/>
              <w:jc w:val="left"/>
              <w:rPr>
                <w:rFonts w:ascii="宋体" w:hAnsi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/>
                <w:kern w:val="0"/>
                <w:sz w:val="23"/>
                <w:szCs w:val="23"/>
              </w:rPr>
              <w:t xml:space="preserve">□重症监护  □隔离区  □手术  □儿童重症监护  □静脉输注□计算机断层扫描      □妇科  □基因治疗  </w:t>
            </w:r>
          </w:p>
          <w:p>
            <w:pPr>
              <w:spacing w:line="310" w:lineRule="exact"/>
              <w:rPr>
                <w:rFonts w:ascii="宋体" w:hAnsi="宋体"/>
                <w:sz w:val="22"/>
                <w:u w:val="single"/>
              </w:rPr>
            </w:pPr>
            <w:r>
              <w:rPr>
                <w:rFonts w:hint="eastAsia" w:ascii="宋体" w:hAnsi="宋体"/>
                <w:kern w:val="0"/>
                <w:sz w:val="23"/>
                <w:szCs w:val="23"/>
              </w:rPr>
              <w:t>□管制药品（麻醉/精神药品）   □其他</w:t>
            </w:r>
            <w:r>
              <w:rPr>
                <w:rFonts w:hint="eastAsia" w:ascii="宋体" w:hAnsi="宋体"/>
                <w:sz w:val="22"/>
              </w:rPr>
              <w:t>（请具体说明）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3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本院参与研究者/联系方式（2～3人）</w:t>
            </w:r>
          </w:p>
        </w:tc>
        <w:tc>
          <w:tcPr>
            <w:tcW w:w="6716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3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项目起止日期</w:t>
            </w:r>
          </w:p>
        </w:tc>
        <w:tc>
          <w:tcPr>
            <w:tcW w:w="6716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</w:tbl>
    <w:p>
      <w:pPr>
        <w:tabs>
          <w:tab w:val="left" w:pos="1260"/>
        </w:tabs>
        <w:spacing w:line="340" w:lineRule="exact"/>
        <w:ind w:firstLine="402" w:firstLineChars="200"/>
        <w:rPr>
          <w:b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40" w:lineRule="exact"/>
        <w:ind w:left="462" w:hanging="462" w:hangingChars="200"/>
        <w:rPr>
          <w:rFonts w:ascii="宋体" w:hAnsi="宋体"/>
          <w:b/>
          <w:sz w:val="22"/>
        </w:rPr>
      </w:pPr>
      <w:r>
        <w:rPr>
          <w:rFonts w:hint="eastAsia"/>
          <w:b/>
          <w:sz w:val="23"/>
          <w:szCs w:val="23"/>
        </w:rPr>
        <w:t>研究设计类型</w:t>
      </w:r>
      <w:r>
        <w:rPr>
          <w:rFonts w:hint="eastAsia" w:ascii="宋体" w:hAnsi="宋体"/>
          <w:b/>
          <w:sz w:val="22"/>
        </w:rPr>
        <w:t>（请在相应的选项框内打“Ｘ”或“■”）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 xml:space="preserve">□ </w:t>
      </w:r>
      <w:r>
        <w:rPr>
          <w:rFonts w:hint="eastAsia" w:ascii="宋体" w:hAnsi="宋体"/>
          <w:sz w:val="23"/>
          <w:szCs w:val="23"/>
        </w:rPr>
        <w:t xml:space="preserve">随机双盲  </w:t>
      </w:r>
      <w:r>
        <w:rPr>
          <w:rFonts w:hint="eastAsia" w:ascii="宋体" w:hAnsi="宋体"/>
          <w:kern w:val="0"/>
          <w:sz w:val="23"/>
          <w:szCs w:val="23"/>
        </w:rPr>
        <w:t xml:space="preserve">□ 随机单盲  □ </w:t>
      </w:r>
      <w:r>
        <w:rPr>
          <w:rFonts w:hint="eastAsia" w:ascii="宋体" w:hAnsi="宋体"/>
          <w:sz w:val="23"/>
          <w:szCs w:val="23"/>
        </w:rPr>
        <w:t>随机开放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□ 其它</w:t>
      </w: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40" w:lineRule="exact"/>
        <w:ind w:left="420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研究信息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 xml:space="preserve">资金来源：□ 企业，□ 政府、基金，□ 本单位，□ 自筹，□ </w:t>
      </w:r>
      <w:r>
        <w:rPr>
          <w:rFonts w:hint="eastAsia" w:ascii="宋体" w:hAnsi="宋体"/>
          <w:sz w:val="23"/>
          <w:szCs w:val="23"/>
        </w:rPr>
        <w:t>其它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数据与安全监察委员会：□ 有，□ 无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其它伦理委员会对该项目的否定性或提前中止的决定：□无，□有→请提交相关文件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b/>
          <w:bCs/>
          <w:kern w:val="0"/>
          <w:sz w:val="23"/>
          <w:szCs w:val="23"/>
        </w:rPr>
        <w:t>研究需要使用人体生物标本：</w:t>
      </w:r>
      <w:r>
        <w:rPr>
          <w:rFonts w:hint="eastAsia" w:ascii="宋体" w:hAnsi="宋体"/>
          <w:kern w:val="0"/>
          <w:sz w:val="23"/>
          <w:szCs w:val="23"/>
        </w:rPr>
        <w:t>□ 否，□ 是→填写下列选项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采集生物标本：□ 是，□ 否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利用以往保存的生物标本：□是，□否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是否涉及人类遗传资源采集、保藏、利用、对外提供：□是，□否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研究干预超出产品说明书范围，未获得行政监管部门批准：□不适用，□否，□是→填写下列选项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研究结果用于注册或修改说明书：□ 是，□ 否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研究结果用于产品的广告：□ 是，□ 否，□ 不适用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超出说明书使用该产品显著增加了风险：□ 是，□ 否，□ 不适用</w:t>
      </w: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40" w:lineRule="exact"/>
        <w:ind w:left="420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招募受试者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受试者例数：</w:t>
      </w:r>
      <w:r>
        <w:rPr>
          <w:rFonts w:hint="eastAsia" w:ascii="宋体" w:hAnsi="宋体"/>
          <w:sz w:val="22"/>
          <w:u w:val="single"/>
        </w:rPr>
        <w:t xml:space="preserve">       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 xml:space="preserve">招募方式：□ 广告，□ 个人联系，□ 数据库，□ </w:t>
      </w:r>
      <w:r>
        <w:rPr>
          <w:rFonts w:hint="eastAsia"/>
          <w:sz w:val="23"/>
          <w:szCs w:val="23"/>
        </w:rPr>
        <w:t>中介，</w:t>
      </w:r>
      <w:r>
        <w:rPr>
          <w:rFonts w:hint="eastAsia" w:ascii="宋体" w:hAnsi="宋体"/>
          <w:kern w:val="0"/>
          <w:sz w:val="23"/>
          <w:szCs w:val="23"/>
        </w:rPr>
        <w:t>□ 其他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招募人群特征：□ 健康志愿者，□ 患者，</w:t>
      </w:r>
      <w:r>
        <w:rPr>
          <w:rFonts w:hint="eastAsia" w:ascii="宋体" w:hAnsi="宋体"/>
          <w:kern w:val="0"/>
          <w:sz w:val="23"/>
          <w:szCs w:val="23"/>
          <w:u w:val="single"/>
        </w:rPr>
        <w:t>□ 弱势群体→请选择以下选项</w:t>
      </w:r>
    </w:p>
    <w:p>
      <w:pPr>
        <w:numPr>
          <w:ilvl w:val="1"/>
          <w:numId w:val="3"/>
        </w:numPr>
        <w:spacing w:line="340" w:lineRule="exact"/>
        <w:ind w:left="1259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弱势群体的特征：□ 儿童</w:t>
      </w:r>
      <w:r>
        <w:rPr>
          <w:rFonts w:ascii="宋体" w:hAnsi="宋体"/>
          <w:kern w:val="0"/>
          <w:sz w:val="23"/>
          <w:szCs w:val="23"/>
        </w:rPr>
        <w:t>/</w:t>
      </w:r>
      <w:r>
        <w:rPr>
          <w:rFonts w:hint="eastAsia" w:ascii="宋体" w:hAnsi="宋体"/>
          <w:kern w:val="0"/>
          <w:sz w:val="23"/>
          <w:szCs w:val="23"/>
        </w:rPr>
        <w:t>未成年人，□ 认知障碍或健康状况无能力做出知情同意的成人，□ 申办者</w:t>
      </w:r>
      <w:r>
        <w:rPr>
          <w:rFonts w:ascii="宋体" w:hAnsi="宋体"/>
          <w:kern w:val="0"/>
          <w:sz w:val="23"/>
          <w:szCs w:val="23"/>
        </w:rPr>
        <w:t>/</w:t>
      </w:r>
      <w:r>
        <w:rPr>
          <w:rFonts w:hint="eastAsia" w:ascii="宋体" w:hAnsi="宋体"/>
          <w:kern w:val="0"/>
          <w:sz w:val="23"/>
          <w:szCs w:val="23"/>
        </w:rPr>
        <w:t>研究者的雇员或学生，□ 教育</w:t>
      </w:r>
      <w:r>
        <w:rPr>
          <w:rFonts w:ascii="宋体" w:hAnsi="宋体"/>
          <w:kern w:val="0"/>
          <w:sz w:val="23"/>
          <w:szCs w:val="23"/>
        </w:rPr>
        <w:t>/</w:t>
      </w:r>
      <w:r>
        <w:rPr>
          <w:rFonts w:hint="eastAsia" w:ascii="宋体" w:hAnsi="宋体"/>
          <w:kern w:val="0"/>
          <w:sz w:val="23"/>
          <w:szCs w:val="23"/>
        </w:rPr>
        <w:t>经济地位低下的人员，□ 疾病终末期患者，□ 囚犯或劳教人员，□ 其它：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spacing w:val="-3"/>
          <w:kern w:val="0"/>
          <w:sz w:val="23"/>
          <w:szCs w:val="23"/>
        </w:rPr>
      </w:pPr>
      <w:r>
        <w:rPr>
          <w:rFonts w:ascii="宋体" w:hAnsi="宋体"/>
          <w:spacing w:val="-3"/>
          <w:kern w:val="0"/>
          <w:sz w:val="23"/>
          <w:szCs w:val="23"/>
        </w:rPr>
        <w:t>在研究方案和知情同意过程设计中对此弱势群体给予特别保护：口是</w:t>
      </w:r>
      <w:r>
        <w:rPr>
          <w:rFonts w:hint="eastAsia" w:ascii="宋体" w:hAnsi="宋体"/>
          <w:spacing w:val="-3"/>
          <w:kern w:val="0"/>
          <w:sz w:val="23"/>
          <w:szCs w:val="23"/>
        </w:rPr>
        <w:t>，</w:t>
      </w:r>
      <w:r>
        <w:rPr>
          <w:rFonts w:ascii="宋体" w:hAnsi="宋体"/>
          <w:spacing w:val="-3"/>
          <w:kern w:val="0"/>
          <w:sz w:val="23"/>
          <w:szCs w:val="23"/>
        </w:rPr>
        <w:t>口否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知情同意能力的评估方式：□ 临床判断，□ 量表，□ 仪器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spacing w:val="-3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涉及孕妇研究的信息：□ 不适用，□ 没有通过经济利益引诱其中止妊娠，</w:t>
      </w:r>
      <w:r>
        <w:rPr>
          <w:rFonts w:hint="eastAsia" w:ascii="宋体" w:hAnsi="宋体"/>
          <w:spacing w:val="-3"/>
          <w:kern w:val="0"/>
          <w:sz w:val="23"/>
          <w:szCs w:val="23"/>
        </w:rPr>
        <w:t>□ 研究人员不参与中止妊娠的决策，□ 研究人员不参与新生儿生存能力的判断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受试者补偿：□ 有，金额：□ 无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报酬支付方式：□ 按随访观察时点，分次支付，□ 按完成的随访观察工作量，一次性支付，□ 完成全部随访观察后支付</w:t>
      </w:r>
    </w:p>
    <w:p>
      <w:pPr>
        <w:numPr>
          <w:ilvl w:val="0"/>
          <w:numId w:val="2"/>
        </w:numPr>
        <w:spacing w:line="340" w:lineRule="exact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与研究有关的医疗检查与治疗</w:t>
      </w:r>
      <w:r>
        <w:rPr>
          <w:rFonts w:hint="eastAsia" w:ascii="宋体" w:hAnsi="宋体"/>
          <w:kern w:val="0"/>
          <w:sz w:val="23"/>
          <w:szCs w:val="23"/>
        </w:rPr>
        <w:t>：</w:t>
      </w:r>
      <w:r>
        <w:rPr>
          <w:rFonts w:ascii="宋体" w:hAnsi="宋体"/>
          <w:kern w:val="0"/>
          <w:sz w:val="23"/>
          <w:szCs w:val="23"/>
        </w:rPr>
        <w:t>口免费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口部分免费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口不免费</w:t>
      </w: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40" w:lineRule="exact"/>
        <w:ind w:left="420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知情同意的例外：</w:t>
      </w:r>
      <w:r>
        <w:rPr>
          <w:rFonts w:hint="eastAsia" w:ascii="宋体" w:hAnsi="宋体"/>
          <w:kern w:val="0"/>
          <w:sz w:val="23"/>
          <w:szCs w:val="23"/>
        </w:rPr>
        <w:t>□ 否，□ 是→填写下列选项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申请开展在紧急情况下无法获得知情同意的研究</w:t>
      </w:r>
    </w:p>
    <w:p>
      <w:pPr>
        <w:spacing w:line="340" w:lineRule="exact"/>
        <w:ind w:left="840" w:leftChars="400"/>
        <w:rPr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 xml:space="preserve">□ </w:t>
      </w:r>
      <w:r>
        <w:rPr>
          <w:rFonts w:hint="eastAsia"/>
          <w:sz w:val="23"/>
          <w:szCs w:val="23"/>
        </w:rPr>
        <w:t>研究人群处于危及生命的紧急状况，需要在发病后很快进行干预；在该紧急情况下，大部分病人无法给予知情同意，且没有时间找到</w:t>
      </w:r>
      <w:r>
        <w:rPr>
          <w:rFonts w:hint="eastAsia"/>
          <w:sz w:val="23"/>
          <w:szCs w:val="23"/>
          <w:lang w:eastAsia="zh-CN"/>
        </w:rPr>
        <w:t>监护人</w:t>
      </w:r>
      <w:r>
        <w:rPr>
          <w:rFonts w:hint="eastAsia"/>
          <w:sz w:val="23"/>
          <w:szCs w:val="23"/>
        </w:rPr>
        <w:t>；缺乏已被证实有效的治疗方法，而试验药物或干预有望挽救生命，恢复健康，或减轻病痛。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申请免除知情同意</w:t>
      </w:r>
    </w:p>
    <w:p>
      <w:pPr>
        <w:spacing w:line="340" w:lineRule="exact"/>
        <w:ind w:left="840" w:leftChars="400"/>
        <w:rPr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 xml:space="preserve">□ </w:t>
      </w:r>
      <w:r>
        <w:rPr>
          <w:rFonts w:hint="eastAsia"/>
          <w:sz w:val="23"/>
          <w:szCs w:val="23"/>
        </w:rPr>
        <w:t>利用可识别身份信息的人体材料或者数据进行研究，已无法找到该受试者，且研究项目不涉及隐私和商业利益。</w:t>
      </w:r>
    </w:p>
    <w:p>
      <w:pPr>
        <w:spacing w:line="340" w:lineRule="exact"/>
        <w:ind w:left="840" w:leftChars="400"/>
        <w:rPr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 xml:space="preserve">□ </w:t>
      </w:r>
      <w:r>
        <w:rPr>
          <w:rFonts w:hint="eastAsia"/>
          <w:sz w:val="23"/>
          <w:szCs w:val="23"/>
        </w:rPr>
        <w:t>生物样本捐献者已经签署了知情同意书，同意所捐献样本及相关信息可用于所有医学研究。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申请免除知情同意签字</w:t>
      </w:r>
    </w:p>
    <w:p>
      <w:pPr>
        <w:spacing w:line="340" w:lineRule="exact"/>
        <w:ind w:left="840" w:leftChars="400"/>
        <w:rPr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 xml:space="preserve">□ </w:t>
      </w:r>
      <w:r>
        <w:rPr>
          <w:rFonts w:hint="eastAsia"/>
          <w:sz w:val="23"/>
          <w:szCs w:val="23"/>
        </w:rPr>
        <w:t>签了字的知情同意书会对受试者的隐私构成不正当的威胁，联系受试者真实身份和研究的唯一记录是知情同意文件，并且主要风险就来自于受试者身份或个人隐私的泄露。</w:t>
      </w:r>
    </w:p>
    <w:p>
      <w:pPr>
        <w:spacing w:line="340" w:lineRule="exact"/>
        <w:ind w:left="840" w:leftChars="400"/>
        <w:rPr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 xml:space="preserve">□ </w:t>
      </w:r>
      <w:r>
        <w:rPr>
          <w:rFonts w:hint="eastAsia"/>
          <w:sz w:val="23"/>
          <w:szCs w:val="23"/>
        </w:rPr>
        <w:t>研究对受试者的风险不大于最小风险，并且如果脱离“研究”背景，相同情况下的行为或程序不要求签署书面知情同意。如访谈研究，邮件</w:t>
      </w:r>
      <w:r>
        <w:rPr>
          <w:sz w:val="23"/>
          <w:szCs w:val="23"/>
        </w:rPr>
        <w:t>/</w:t>
      </w:r>
      <w:r>
        <w:rPr>
          <w:rFonts w:hint="eastAsia"/>
          <w:sz w:val="23"/>
          <w:szCs w:val="23"/>
        </w:rPr>
        <w:t>电话调查。</w:t>
      </w: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40" w:lineRule="exact"/>
        <w:ind w:left="420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知情同意的过程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谁获取知情同意：</w:t>
      </w:r>
      <w:r>
        <w:rPr>
          <w:rFonts w:hint="eastAsia" w:ascii="宋体" w:hAnsi="宋体"/>
          <w:kern w:val="0"/>
          <w:sz w:val="23"/>
          <w:szCs w:val="23"/>
        </w:rPr>
        <w:t>□ 研究者，□ 研究助理，□ 研究护士，□ 其它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获取知情同意地点：</w:t>
      </w:r>
      <w:r>
        <w:rPr>
          <w:rFonts w:hint="eastAsia" w:ascii="宋体" w:hAnsi="宋体"/>
          <w:kern w:val="0"/>
          <w:sz w:val="23"/>
          <w:szCs w:val="23"/>
        </w:rPr>
        <w:t>□ 私密房间/受试者接待室，□ 诊室，□ 病房，□ 其它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 xml:space="preserve">知情同意签字：□ 受试者签字，□ </w:t>
      </w:r>
      <w:r>
        <w:rPr>
          <w:rFonts w:hint="eastAsia" w:ascii="宋体" w:hAnsi="宋体"/>
          <w:kern w:val="0"/>
          <w:sz w:val="23"/>
          <w:szCs w:val="23"/>
          <w:lang w:eastAsia="zh-CN"/>
        </w:rPr>
        <w:t>监护人</w:t>
      </w:r>
      <w:bookmarkStart w:id="0" w:name="_GoBack"/>
      <w:bookmarkEnd w:id="0"/>
      <w:r>
        <w:rPr>
          <w:rFonts w:hint="eastAsia" w:ascii="宋体" w:hAnsi="宋体"/>
          <w:kern w:val="0"/>
          <w:sz w:val="23"/>
          <w:szCs w:val="23"/>
        </w:rPr>
        <w:t>签字  □ 其它</w:t>
      </w: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40" w:lineRule="exact"/>
        <w:ind w:left="420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主要研究者信息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hAnsi="宋体"/>
          <w:sz w:val="23"/>
          <w:szCs w:val="23"/>
        </w:rPr>
      </w:pPr>
      <w:r>
        <w:rPr>
          <w:rFonts w:hint="eastAsia"/>
          <w:sz w:val="23"/>
          <w:szCs w:val="23"/>
        </w:rPr>
        <w:t>主要研究者（）声明：□本人与该研究项目不存在利益冲突；</w:t>
      </w:r>
    </w:p>
    <w:p>
      <w:pPr>
        <w:tabs>
          <w:tab w:val="left" w:pos="1680"/>
        </w:tabs>
        <w:spacing w:line="340" w:lineRule="exact"/>
        <w:ind w:left="840" w:firstLine="2300" w:firstLineChars="1000"/>
        <w:rPr>
          <w:rFonts w:hAnsi="宋体"/>
          <w:sz w:val="23"/>
          <w:szCs w:val="23"/>
        </w:rPr>
      </w:pPr>
      <w:r>
        <w:rPr>
          <w:rFonts w:hint="eastAsia"/>
          <w:sz w:val="23"/>
          <w:szCs w:val="23"/>
        </w:rPr>
        <w:t>□本人与该研究项目存</w:t>
      </w:r>
      <w:r>
        <w:rPr>
          <w:rFonts w:hint="eastAsia" w:ascii="宋体" w:hAnsi="宋体"/>
          <w:kern w:val="0"/>
          <w:sz w:val="23"/>
          <w:szCs w:val="23"/>
        </w:rPr>
        <w:t>在利益冲突</w:t>
      </w:r>
      <w:r>
        <w:rPr>
          <w:rFonts w:hint="eastAsia" w:ascii="宋体" w:hAnsi="宋体"/>
          <w:kern w:val="0"/>
          <w:sz w:val="22"/>
        </w:rPr>
        <w:t>，请备注（）。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hAnsi="宋体"/>
          <w:szCs w:val="21"/>
        </w:rPr>
      </w:pPr>
      <w:r>
        <w:rPr>
          <w:rFonts w:hint="eastAsia" w:hAnsi="宋体"/>
          <w:sz w:val="23"/>
          <w:szCs w:val="23"/>
        </w:rPr>
        <w:t>主要研究者（）负责的在研项目数</w:t>
      </w:r>
      <w:r>
        <w:rPr>
          <w:rFonts w:hint="eastAsia" w:ascii="宋体" w:hAnsi="宋体"/>
          <w:kern w:val="0"/>
          <w:sz w:val="23"/>
          <w:szCs w:val="23"/>
        </w:rPr>
        <w:t>：（）项</w:t>
      </w:r>
      <w:r>
        <w:rPr>
          <w:rFonts w:hint="eastAsia" w:hAnsi="宋体"/>
          <w:sz w:val="23"/>
          <w:szCs w:val="23"/>
        </w:rPr>
        <w:t>，其中与本研究目标疾病相同的项目数</w:t>
      </w:r>
      <w:r>
        <w:rPr>
          <w:rFonts w:hint="eastAsia" w:ascii="宋体" w:hAnsi="宋体"/>
          <w:kern w:val="0"/>
          <w:sz w:val="23"/>
          <w:szCs w:val="23"/>
        </w:rPr>
        <w:t>： （）项。</w:t>
      </w:r>
    </w:p>
    <w:tbl>
      <w:tblPr>
        <w:tblStyle w:val="5"/>
        <w:tblW w:w="9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373"/>
        <w:gridCol w:w="358"/>
        <w:gridCol w:w="828"/>
        <w:gridCol w:w="1028"/>
        <w:gridCol w:w="159"/>
        <w:gridCol w:w="23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/>
                <w:sz w:val="22"/>
              </w:rPr>
              <w:t>声明</w:t>
            </w:r>
          </w:p>
        </w:tc>
        <w:tc>
          <w:tcPr>
            <w:tcW w:w="652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我将遵循GCP的原则以及伦理委员会的要求，开展本项临床研究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主要研究者签字</w:t>
            </w:r>
          </w:p>
        </w:tc>
        <w:tc>
          <w:tcPr>
            <w:tcW w:w="25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日  期</w:t>
            </w:r>
          </w:p>
        </w:tc>
        <w:tc>
          <w:tcPr>
            <w:tcW w:w="23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伦理委员会秘书</w:t>
            </w:r>
            <w:r>
              <w:rPr>
                <w:rFonts w:hint="eastAsia" w:asciiTheme="majorEastAsia" w:hAnsiTheme="majorEastAsia" w:eastAsiaTheme="majorEastAsia"/>
                <w:sz w:val="22"/>
                <w:highlight w:val="none"/>
                <w:lang w:val="en-US" w:eastAsia="zh-CN"/>
              </w:rPr>
              <w:t>/经办人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建议审查方式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会议审查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简易审查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pStyle w:val="9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签名：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日期：</w:t>
            </w:r>
          </w:p>
        </w:tc>
      </w:tr>
    </w:tbl>
    <w:p>
      <w:pPr>
        <w:jc w:val="center"/>
        <w:rPr>
          <w:rFonts w:ascii="Wingdings 2" w:hAnsi="Wingdings 2"/>
          <w:b/>
          <w:sz w:val="28"/>
          <w:szCs w:val="21"/>
        </w:rPr>
      </w:pPr>
    </w:p>
    <w:p>
      <w:pPr>
        <w:jc w:val="center"/>
        <w:rPr>
          <w:rFonts w:ascii="Wingdings 2" w:hAnsi="Wingdings 2"/>
          <w:b/>
          <w:sz w:val="28"/>
          <w:szCs w:val="21"/>
        </w:rPr>
      </w:pPr>
      <w:r>
        <w:rPr>
          <w:rFonts w:ascii="Wingdings 2" w:hAnsi="Wingdings 2"/>
          <w:b/>
          <w:sz w:val="28"/>
          <w:szCs w:val="21"/>
        </w:rPr>
        <w:t>拟参加试验</w:t>
      </w:r>
      <w:r>
        <w:rPr>
          <w:b/>
          <w:sz w:val="32"/>
          <w:szCs w:val="23"/>
        </w:rPr>
        <w:t>/</w:t>
      </w:r>
      <w:r>
        <w:rPr>
          <w:rFonts w:ascii="Wingdings 2" w:hAnsi="Wingdings 2"/>
          <w:b/>
          <w:sz w:val="28"/>
          <w:szCs w:val="21"/>
        </w:rPr>
        <w:t>研究人员名单</w:t>
      </w:r>
    </w:p>
    <w:p>
      <w:pPr>
        <w:jc w:val="center"/>
        <w:rPr>
          <w:rFonts w:ascii="Wingdings 2" w:hAnsi="Wingdings 2"/>
          <w:b/>
          <w:sz w:val="22"/>
          <w:szCs w:val="21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20"/>
        <w:gridCol w:w="1473"/>
        <w:gridCol w:w="2486"/>
        <w:gridCol w:w="2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  <w:r>
              <w:rPr>
                <w:rFonts w:ascii="Wingdings 2" w:hAnsi="Wingdings 2"/>
                <w:b/>
                <w:sz w:val="22"/>
                <w:szCs w:val="21"/>
              </w:rPr>
              <w:t>姓名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  <w:r>
              <w:rPr>
                <w:rFonts w:ascii="Wingdings 2" w:hAnsi="Wingdings 2"/>
                <w:b/>
                <w:sz w:val="22"/>
                <w:szCs w:val="21"/>
              </w:rPr>
              <w:t>性别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  <w:r>
              <w:rPr>
                <w:rFonts w:ascii="Wingdings 2" w:hAnsi="Wingdings 2"/>
                <w:b/>
                <w:sz w:val="22"/>
                <w:szCs w:val="21"/>
              </w:rPr>
              <w:t>职称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  <w:r>
              <w:rPr>
                <w:rFonts w:ascii="Wingdings 2" w:hAnsi="Wingdings 2"/>
                <w:b/>
                <w:sz w:val="22"/>
                <w:szCs w:val="21"/>
              </w:rPr>
              <w:t>分工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  <w:r>
              <w:rPr>
                <w:rFonts w:hint="eastAsia" w:ascii="Wingdings 2" w:hAnsi="Wingdings 2"/>
                <w:b/>
                <w:sz w:val="22"/>
                <w:szCs w:val="21"/>
              </w:rPr>
              <w:t>是否经过</w:t>
            </w:r>
            <w:r>
              <w:rPr>
                <w:rFonts w:ascii="Times New Roman" w:hAnsi="Times New Roman" w:cs="Times New Roman"/>
                <w:b/>
                <w:sz w:val="22"/>
                <w:szCs w:val="21"/>
              </w:rPr>
              <w:t>GCP</w:t>
            </w:r>
            <w:r>
              <w:rPr>
                <w:rFonts w:hint="eastAsia" w:ascii="Wingdings 2" w:hAnsi="Wingdings 2"/>
                <w:b/>
                <w:sz w:val="22"/>
                <w:szCs w:val="21"/>
              </w:rPr>
              <w:t>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</w:tbl>
    <w:p>
      <w:pPr>
        <w:jc w:val="center"/>
        <w:rPr>
          <w:rFonts w:ascii="Wingdings 2" w:hAnsi="Wingdings 2"/>
          <w:b/>
          <w:sz w:val="22"/>
          <w:szCs w:val="21"/>
        </w:rPr>
      </w:pPr>
    </w:p>
    <w:p>
      <w:pPr>
        <w:spacing w:line="360" w:lineRule="auto"/>
        <w:jc w:val="center"/>
      </w:pPr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>启用日期：2022年09月01日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成都市第五人民医院伦理委员会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D70FE"/>
    <w:multiLevelType w:val="multilevel"/>
    <w:tmpl w:val="520D70FE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64427FFC"/>
    <w:multiLevelType w:val="multilevel"/>
    <w:tmpl w:val="64427FFC"/>
    <w:lvl w:ilvl="0" w:tentative="0">
      <w:start w:val="1"/>
      <w:numFmt w:val="bullet"/>
      <w:lvlText w:val="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7FC56F59"/>
    <w:multiLevelType w:val="multilevel"/>
    <w:tmpl w:val="7FC56F59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1YjY2MTIwODVjYjdhZmRiZjZjMjNhOWI4YjU3MjMifQ=="/>
  </w:docVars>
  <w:rsids>
    <w:rsidRoot w:val="00D04FCC"/>
    <w:rsid w:val="000557B3"/>
    <w:rsid w:val="000D1297"/>
    <w:rsid w:val="000D6393"/>
    <w:rsid w:val="000E6079"/>
    <w:rsid w:val="00160297"/>
    <w:rsid w:val="001A0FA4"/>
    <w:rsid w:val="001A14A2"/>
    <w:rsid w:val="002C62A4"/>
    <w:rsid w:val="002F62DA"/>
    <w:rsid w:val="003234C7"/>
    <w:rsid w:val="00356D7C"/>
    <w:rsid w:val="003B4B4F"/>
    <w:rsid w:val="003F6386"/>
    <w:rsid w:val="00446C34"/>
    <w:rsid w:val="00473CC2"/>
    <w:rsid w:val="00487ACD"/>
    <w:rsid w:val="004F1AD4"/>
    <w:rsid w:val="004F1BA6"/>
    <w:rsid w:val="005553C1"/>
    <w:rsid w:val="005708B0"/>
    <w:rsid w:val="0057187B"/>
    <w:rsid w:val="0057471F"/>
    <w:rsid w:val="00575092"/>
    <w:rsid w:val="005C451D"/>
    <w:rsid w:val="005C6F14"/>
    <w:rsid w:val="005E2E1F"/>
    <w:rsid w:val="005E44AF"/>
    <w:rsid w:val="005F470E"/>
    <w:rsid w:val="006A0FA6"/>
    <w:rsid w:val="006B3CE2"/>
    <w:rsid w:val="006C562D"/>
    <w:rsid w:val="006E7E01"/>
    <w:rsid w:val="006F3A5D"/>
    <w:rsid w:val="0072257A"/>
    <w:rsid w:val="00764909"/>
    <w:rsid w:val="007803EC"/>
    <w:rsid w:val="007C0517"/>
    <w:rsid w:val="007F1BD2"/>
    <w:rsid w:val="007F63DC"/>
    <w:rsid w:val="00824F24"/>
    <w:rsid w:val="008551EA"/>
    <w:rsid w:val="0087760E"/>
    <w:rsid w:val="00880E1F"/>
    <w:rsid w:val="00885D0C"/>
    <w:rsid w:val="008B797E"/>
    <w:rsid w:val="008D1E48"/>
    <w:rsid w:val="008D6138"/>
    <w:rsid w:val="0091728A"/>
    <w:rsid w:val="009A577C"/>
    <w:rsid w:val="009F78AE"/>
    <w:rsid w:val="00A36C25"/>
    <w:rsid w:val="00AB71CC"/>
    <w:rsid w:val="00AC52C3"/>
    <w:rsid w:val="00AD69CE"/>
    <w:rsid w:val="00AF47B3"/>
    <w:rsid w:val="00B0064E"/>
    <w:rsid w:val="00B03B34"/>
    <w:rsid w:val="00B05C69"/>
    <w:rsid w:val="00B7164A"/>
    <w:rsid w:val="00C269D8"/>
    <w:rsid w:val="00C93649"/>
    <w:rsid w:val="00CE4DA0"/>
    <w:rsid w:val="00D04FCC"/>
    <w:rsid w:val="00D12C2D"/>
    <w:rsid w:val="00DA1F1F"/>
    <w:rsid w:val="00DE5B70"/>
    <w:rsid w:val="00E01256"/>
    <w:rsid w:val="00E339A0"/>
    <w:rsid w:val="00EC38EF"/>
    <w:rsid w:val="00F17D63"/>
    <w:rsid w:val="00F242A2"/>
    <w:rsid w:val="00F623BF"/>
    <w:rsid w:val="00FA03E2"/>
    <w:rsid w:val="00FC2E7D"/>
    <w:rsid w:val="00FF0918"/>
    <w:rsid w:val="01032BEA"/>
    <w:rsid w:val="016D6AC7"/>
    <w:rsid w:val="01714809"/>
    <w:rsid w:val="01BE675B"/>
    <w:rsid w:val="02BC0629"/>
    <w:rsid w:val="03226739"/>
    <w:rsid w:val="038D00EB"/>
    <w:rsid w:val="03913CFD"/>
    <w:rsid w:val="039C2CC3"/>
    <w:rsid w:val="043124F9"/>
    <w:rsid w:val="043201CD"/>
    <w:rsid w:val="04357D70"/>
    <w:rsid w:val="0488516D"/>
    <w:rsid w:val="04FA22F2"/>
    <w:rsid w:val="055142C4"/>
    <w:rsid w:val="05732215"/>
    <w:rsid w:val="05AE7A19"/>
    <w:rsid w:val="06014BE9"/>
    <w:rsid w:val="06024942"/>
    <w:rsid w:val="06787862"/>
    <w:rsid w:val="068A0A45"/>
    <w:rsid w:val="06A57995"/>
    <w:rsid w:val="06E93094"/>
    <w:rsid w:val="07322129"/>
    <w:rsid w:val="073340C9"/>
    <w:rsid w:val="07344D2E"/>
    <w:rsid w:val="07854B6B"/>
    <w:rsid w:val="078B1CDC"/>
    <w:rsid w:val="08C47915"/>
    <w:rsid w:val="08D062B9"/>
    <w:rsid w:val="08FD5BCC"/>
    <w:rsid w:val="0913436E"/>
    <w:rsid w:val="0957211B"/>
    <w:rsid w:val="09D00584"/>
    <w:rsid w:val="0A464A56"/>
    <w:rsid w:val="0A981A6A"/>
    <w:rsid w:val="0B0F0216"/>
    <w:rsid w:val="0B53056D"/>
    <w:rsid w:val="0C596146"/>
    <w:rsid w:val="0D215902"/>
    <w:rsid w:val="0D942BE7"/>
    <w:rsid w:val="0DA279BE"/>
    <w:rsid w:val="0DA3777E"/>
    <w:rsid w:val="0DAA0218"/>
    <w:rsid w:val="0DB356BC"/>
    <w:rsid w:val="0DB51B2F"/>
    <w:rsid w:val="0DC056D8"/>
    <w:rsid w:val="0DCE76B3"/>
    <w:rsid w:val="0DDB3F37"/>
    <w:rsid w:val="0E1E7AC7"/>
    <w:rsid w:val="0E2152AB"/>
    <w:rsid w:val="0E702BB8"/>
    <w:rsid w:val="0EE303C9"/>
    <w:rsid w:val="0F0F5662"/>
    <w:rsid w:val="100E325E"/>
    <w:rsid w:val="101B610A"/>
    <w:rsid w:val="103818E1"/>
    <w:rsid w:val="10710382"/>
    <w:rsid w:val="10803289"/>
    <w:rsid w:val="10E72F24"/>
    <w:rsid w:val="11131439"/>
    <w:rsid w:val="11FC011F"/>
    <w:rsid w:val="121216B1"/>
    <w:rsid w:val="122A40B2"/>
    <w:rsid w:val="12891287"/>
    <w:rsid w:val="12D42009"/>
    <w:rsid w:val="13710843"/>
    <w:rsid w:val="137A72B6"/>
    <w:rsid w:val="138650C9"/>
    <w:rsid w:val="13911404"/>
    <w:rsid w:val="1395586F"/>
    <w:rsid w:val="13B509FD"/>
    <w:rsid w:val="14183D20"/>
    <w:rsid w:val="146054A6"/>
    <w:rsid w:val="146D0E60"/>
    <w:rsid w:val="14854282"/>
    <w:rsid w:val="14DC1417"/>
    <w:rsid w:val="15093AF9"/>
    <w:rsid w:val="15855685"/>
    <w:rsid w:val="167E7FFC"/>
    <w:rsid w:val="16DC4B8F"/>
    <w:rsid w:val="17380FC3"/>
    <w:rsid w:val="17487963"/>
    <w:rsid w:val="174F2A9F"/>
    <w:rsid w:val="17CE22AD"/>
    <w:rsid w:val="17F83137"/>
    <w:rsid w:val="18173099"/>
    <w:rsid w:val="183F432F"/>
    <w:rsid w:val="18A24DDC"/>
    <w:rsid w:val="18D6672F"/>
    <w:rsid w:val="19D9270A"/>
    <w:rsid w:val="19FC2A24"/>
    <w:rsid w:val="1AC566D3"/>
    <w:rsid w:val="1AFE6CB6"/>
    <w:rsid w:val="1B132AC1"/>
    <w:rsid w:val="1B211A25"/>
    <w:rsid w:val="1B6F0B84"/>
    <w:rsid w:val="1BE84851"/>
    <w:rsid w:val="1C340BFD"/>
    <w:rsid w:val="1C492D57"/>
    <w:rsid w:val="1C804C97"/>
    <w:rsid w:val="1CB17EBB"/>
    <w:rsid w:val="1D6C729D"/>
    <w:rsid w:val="1D8C4AD5"/>
    <w:rsid w:val="1D951428"/>
    <w:rsid w:val="1D9D2A30"/>
    <w:rsid w:val="1DCD7800"/>
    <w:rsid w:val="1DD338AF"/>
    <w:rsid w:val="1DDD700F"/>
    <w:rsid w:val="1DE1641B"/>
    <w:rsid w:val="1E4353A6"/>
    <w:rsid w:val="1E4A14D3"/>
    <w:rsid w:val="1E803E86"/>
    <w:rsid w:val="1E8F40C9"/>
    <w:rsid w:val="1EAC07D7"/>
    <w:rsid w:val="1EBB679D"/>
    <w:rsid w:val="1F070103"/>
    <w:rsid w:val="1F2E736D"/>
    <w:rsid w:val="1FF60519"/>
    <w:rsid w:val="20C04A0E"/>
    <w:rsid w:val="21F662F2"/>
    <w:rsid w:val="22132196"/>
    <w:rsid w:val="22855DDA"/>
    <w:rsid w:val="22D3652F"/>
    <w:rsid w:val="236C2D22"/>
    <w:rsid w:val="237D2742"/>
    <w:rsid w:val="23BC770E"/>
    <w:rsid w:val="25472071"/>
    <w:rsid w:val="255E4106"/>
    <w:rsid w:val="25B032A3"/>
    <w:rsid w:val="263F5731"/>
    <w:rsid w:val="268803AF"/>
    <w:rsid w:val="26A13241"/>
    <w:rsid w:val="26B02BDF"/>
    <w:rsid w:val="26C54B2C"/>
    <w:rsid w:val="26F251F5"/>
    <w:rsid w:val="2702642B"/>
    <w:rsid w:val="27716A62"/>
    <w:rsid w:val="27E234BC"/>
    <w:rsid w:val="27F21983"/>
    <w:rsid w:val="282D6B44"/>
    <w:rsid w:val="286404B7"/>
    <w:rsid w:val="28EC2844"/>
    <w:rsid w:val="290E5A7E"/>
    <w:rsid w:val="292875F4"/>
    <w:rsid w:val="296C128F"/>
    <w:rsid w:val="29904128"/>
    <w:rsid w:val="29AD20E6"/>
    <w:rsid w:val="29EB63D6"/>
    <w:rsid w:val="2A096F72"/>
    <w:rsid w:val="2A225A6F"/>
    <w:rsid w:val="2A686137"/>
    <w:rsid w:val="2ABE5FB5"/>
    <w:rsid w:val="2AC92025"/>
    <w:rsid w:val="2BC5377A"/>
    <w:rsid w:val="2BD516D4"/>
    <w:rsid w:val="2BDE69C6"/>
    <w:rsid w:val="2BE75544"/>
    <w:rsid w:val="2C2368D7"/>
    <w:rsid w:val="2C2B3683"/>
    <w:rsid w:val="2C901063"/>
    <w:rsid w:val="2C9E7A5C"/>
    <w:rsid w:val="2CBE0D5D"/>
    <w:rsid w:val="2CF74B6F"/>
    <w:rsid w:val="2CFB52D7"/>
    <w:rsid w:val="2E322CA3"/>
    <w:rsid w:val="2E9F2106"/>
    <w:rsid w:val="2EB0264C"/>
    <w:rsid w:val="2ECD18E4"/>
    <w:rsid w:val="2F2B1BEC"/>
    <w:rsid w:val="2F5A61EE"/>
    <w:rsid w:val="2F7014BF"/>
    <w:rsid w:val="2F836BBE"/>
    <w:rsid w:val="2FEA0A04"/>
    <w:rsid w:val="300215E4"/>
    <w:rsid w:val="30A177B8"/>
    <w:rsid w:val="30D2337C"/>
    <w:rsid w:val="311141DE"/>
    <w:rsid w:val="311647EB"/>
    <w:rsid w:val="3267118D"/>
    <w:rsid w:val="32A7327A"/>
    <w:rsid w:val="336D4581"/>
    <w:rsid w:val="33A608F0"/>
    <w:rsid w:val="34DF525D"/>
    <w:rsid w:val="3531099C"/>
    <w:rsid w:val="353C06AF"/>
    <w:rsid w:val="35606A33"/>
    <w:rsid w:val="356E2833"/>
    <w:rsid w:val="35DD4689"/>
    <w:rsid w:val="363A3E94"/>
    <w:rsid w:val="36667BA6"/>
    <w:rsid w:val="36883FB5"/>
    <w:rsid w:val="36952098"/>
    <w:rsid w:val="36AC716F"/>
    <w:rsid w:val="36B50BC6"/>
    <w:rsid w:val="36B95CF3"/>
    <w:rsid w:val="37477C18"/>
    <w:rsid w:val="3761337D"/>
    <w:rsid w:val="37737C8C"/>
    <w:rsid w:val="37B06FD4"/>
    <w:rsid w:val="3821593A"/>
    <w:rsid w:val="38A11186"/>
    <w:rsid w:val="39175EB9"/>
    <w:rsid w:val="39886591"/>
    <w:rsid w:val="3A6F0817"/>
    <w:rsid w:val="3AC875CF"/>
    <w:rsid w:val="3AD15724"/>
    <w:rsid w:val="3AF45588"/>
    <w:rsid w:val="3B144AA9"/>
    <w:rsid w:val="3B29106F"/>
    <w:rsid w:val="3B312338"/>
    <w:rsid w:val="3B653D90"/>
    <w:rsid w:val="3B883BA3"/>
    <w:rsid w:val="3D371873"/>
    <w:rsid w:val="3D766728"/>
    <w:rsid w:val="3D7F382F"/>
    <w:rsid w:val="3DAC2DB2"/>
    <w:rsid w:val="3DCC00F6"/>
    <w:rsid w:val="3E2B306F"/>
    <w:rsid w:val="3E7D22B2"/>
    <w:rsid w:val="3E955085"/>
    <w:rsid w:val="3F097E30"/>
    <w:rsid w:val="3FAA0655"/>
    <w:rsid w:val="3FD27832"/>
    <w:rsid w:val="40DB6F96"/>
    <w:rsid w:val="41526234"/>
    <w:rsid w:val="41840922"/>
    <w:rsid w:val="4267161D"/>
    <w:rsid w:val="42DE2DA6"/>
    <w:rsid w:val="43B310AE"/>
    <w:rsid w:val="44000AFA"/>
    <w:rsid w:val="440810F9"/>
    <w:rsid w:val="45104A95"/>
    <w:rsid w:val="45212CE8"/>
    <w:rsid w:val="458F03FB"/>
    <w:rsid w:val="45DD0981"/>
    <w:rsid w:val="460C6B05"/>
    <w:rsid w:val="461D18C2"/>
    <w:rsid w:val="46753076"/>
    <w:rsid w:val="467B11DE"/>
    <w:rsid w:val="46DC350A"/>
    <w:rsid w:val="474B29D4"/>
    <w:rsid w:val="47C04E01"/>
    <w:rsid w:val="47EA7AF7"/>
    <w:rsid w:val="480F755D"/>
    <w:rsid w:val="48202431"/>
    <w:rsid w:val="487A2B74"/>
    <w:rsid w:val="487F39D8"/>
    <w:rsid w:val="490200E8"/>
    <w:rsid w:val="4907188D"/>
    <w:rsid w:val="49D94168"/>
    <w:rsid w:val="49DA5EC9"/>
    <w:rsid w:val="4A355CF0"/>
    <w:rsid w:val="4A47075E"/>
    <w:rsid w:val="4A5D2C2E"/>
    <w:rsid w:val="4A600EFA"/>
    <w:rsid w:val="4A711ADD"/>
    <w:rsid w:val="4A927EE1"/>
    <w:rsid w:val="4AA509CB"/>
    <w:rsid w:val="4BD43A72"/>
    <w:rsid w:val="4C175AEA"/>
    <w:rsid w:val="4C196F4D"/>
    <w:rsid w:val="4C3F783B"/>
    <w:rsid w:val="4C947684"/>
    <w:rsid w:val="4D3F5B3C"/>
    <w:rsid w:val="4D673998"/>
    <w:rsid w:val="4D713D87"/>
    <w:rsid w:val="4D833E85"/>
    <w:rsid w:val="4D8C71B4"/>
    <w:rsid w:val="4D907392"/>
    <w:rsid w:val="4DE47FC4"/>
    <w:rsid w:val="4E590B68"/>
    <w:rsid w:val="4E5D02EC"/>
    <w:rsid w:val="4EA330F5"/>
    <w:rsid w:val="4F37338F"/>
    <w:rsid w:val="4F980780"/>
    <w:rsid w:val="50700DB5"/>
    <w:rsid w:val="50D34AE5"/>
    <w:rsid w:val="50EA77B9"/>
    <w:rsid w:val="51400D21"/>
    <w:rsid w:val="514617C7"/>
    <w:rsid w:val="51695F30"/>
    <w:rsid w:val="517E38FB"/>
    <w:rsid w:val="51C41810"/>
    <w:rsid w:val="51E47CAD"/>
    <w:rsid w:val="5215254A"/>
    <w:rsid w:val="525511FE"/>
    <w:rsid w:val="52794AC0"/>
    <w:rsid w:val="529214B7"/>
    <w:rsid w:val="5396695D"/>
    <w:rsid w:val="53A050ED"/>
    <w:rsid w:val="53BE213D"/>
    <w:rsid w:val="53EE6524"/>
    <w:rsid w:val="541C3027"/>
    <w:rsid w:val="54545512"/>
    <w:rsid w:val="5597576E"/>
    <w:rsid w:val="56070AB1"/>
    <w:rsid w:val="57206D9A"/>
    <w:rsid w:val="5755438D"/>
    <w:rsid w:val="57A76D91"/>
    <w:rsid w:val="58392A32"/>
    <w:rsid w:val="58595433"/>
    <w:rsid w:val="589E562A"/>
    <w:rsid w:val="593B5841"/>
    <w:rsid w:val="59757AC8"/>
    <w:rsid w:val="59F1740B"/>
    <w:rsid w:val="5A040DB0"/>
    <w:rsid w:val="5A3429AC"/>
    <w:rsid w:val="5A374EB6"/>
    <w:rsid w:val="5A627AF9"/>
    <w:rsid w:val="5B2219CD"/>
    <w:rsid w:val="5B70550E"/>
    <w:rsid w:val="5BCA43DA"/>
    <w:rsid w:val="5BF53413"/>
    <w:rsid w:val="5C0567E7"/>
    <w:rsid w:val="5C32754E"/>
    <w:rsid w:val="5C504A31"/>
    <w:rsid w:val="5C6E3096"/>
    <w:rsid w:val="5D7A56E1"/>
    <w:rsid w:val="5DC02E82"/>
    <w:rsid w:val="5DD13810"/>
    <w:rsid w:val="5F047298"/>
    <w:rsid w:val="5F12582F"/>
    <w:rsid w:val="60065244"/>
    <w:rsid w:val="6008346D"/>
    <w:rsid w:val="6094725C"/>
    <w:rsid w:val="60AC5327"/>
    <w:rsid w:val="61283616"/>
    <w:rsid w:val="61952D71"/>
    <w:rsid w:val="61C307A9"/>
    <w:rsid w:val="61D2007C"/>
    <w:rsid w:val="61F72B5F"/>
    <w:rsid w:val="621F12B8"/>
    <w:rsid w:val="6306407D"/>
    <w:rsid w:val="630C3210"/>
    <w:rsid w:val="632C0E08"/>
    <w:rsid w:val="63540B50"/>
    <w:rsid w:val="63594E49"/>
    <w:rsid w:val="63882158"/>
    <w:rsid w:val="63890F8C"/>
    <w:rsid w:val="63C20095"/>
    <w:rsid w:val="63D61E52"/>
    <w:rsid w:val="63DA0F0F"/>
    <w:rsid w:val="640F4191"/>
    <w:rsid w:val="64AB0C1D"/>
    <w:rsid w:val="64AF7568"/>
    <w:rsid w:val="64CF1569"/>
    <w:rsid w:val="64D12312"/>
    <w:rsid w:val="65AD3D8C"/>
    <w:rsid w:val="65BA223B"/>
    <w:rsid w:val="65E206F6"/>
    <w:rsid w:val="65EB4992"/>
    <w:rsid w:val="665E3732"/>
    <w:rsid w:val="66C50598"/>
    <w:rsid w:val="66E34FE6"/>
    <w:rsid w:val="67676952"/>
    <w:rsid w:val="67AF7538"/>
    <w:rsid w:val="681F08E9"/>
    <w:rsid w:val="6844104D"/>
    <w:rsid w:val="69076E24"/>
    <w:rsid w:val="691C2C0E"/>
    <w:rsid w:val="69366539"/>
    <w:rsid w:val="695E33EC"/>
    <w:rsid w:val="6A7777B4"/>
    <w:rsid w:val="6ACA3A8C"/>
    <w:rsid w:val="6AD24C23"/>
    <w:rsid w:val="6AE85CC0"/>
    <w:rsid w:val="6B757676"/>
    <w:rsid w:val="6BB24174"/>
    <w:rsid w:val="6BC22C12"/>
    <w:rsid w:val="6BEE6DD5"/>
    <w:rsid w:val="6C191A6E"/>
    <w:rsid w:val="6D222E32"/>
    <w:rsid w:val="6D731C34"/>
    <w:rsid w:val="6DFD4BA2"/>
    <w:rsid w:val="6E0B02F0"/>
    <w:rsid w:val="6E491441"/>
    <w:rsid w:val="6E881C94"/>
    <w:rsid w:val="6EB34C9B"/>
    <w:rsid w:val="6EB67F6D"/>
    <w:rsid w:val="6F4D3EBF"/>
    <w:rsid w:val="6F554F9F"/>
    <w:rsid w:val="706C0FCA"/>
    <w:rsid w:val="70877D29"/>
    <w:rsid w:val="71015D2D"/>
    <w:rsid w:val="713843BC"/>
    <w:rsid w:val="7167018B"/>
    <w:rsid w:val="71767ABF"/>
    <w:rsid w:val="71B42EB3"/>
    <w:rsid w:val="725B001D"/>
    <w:rsid w:val="726A62B8"/>
    <w:rsid w:val="72980CD8"/>
    <w:rsid w:val="72D87722"/>
    <w:rsid w:val="74117C8D"/>
    <w:rsid w:val="74273CFD"/>
    <w:rsid w:val="74373C36"/>
    <w:rsid w:val="746F6597"/>
    <w:rsid w:val="74730CF0"/>
    <w:rsid w:val="74BD1F6B"/>
    <w:rsid w:val="74F24681"/>
    <w:rsid w:val="750D1F31"/>
    <w:rsid w:val="75614B78"/>
    <w:rsid w:val="75A10946"/>
    <w:rsid w:val="7613772E"/>
    <w:rsid w:val="761952AB"/>
    <w:rsid w:val="76306D21"/>
    <w:rsid w:val="764F753B"/>
    <w:rsid w:val="77B30C25"/>
    <w:rsid w:val="77C01E18"/>
    <w:rsid w:val="78480B31"/>
    <w:rsid w:val="792A5F54"/>
    <w:rsid w:val="794C1B10"/>
    <w:rsid w:val="796108AD"/>
    <w:rsid w:val="79A20D16"/>
    <w:rsid w:val="79F846E1"/>
    <w:rsid w:val="7A2F56B9"/>
    <w:rsid w:val="7A6F1F5A"/>
    <w:rsid w:val="7A992B33"/>
    <w:rsid w:val="7CB35501"/>
    <w:rsid w:val="7CCF6A71"/>
    <w:rsid w:val="7CD82EF2"/>
    <w:rsid w:val="7D3F50E7"/>
    <w:rsid w:val="7D4633F9"/>
    <w:rsid w:val="7DB9499B"/>
    <w:rsid w:val="7E0129DE"/>
    <w:rsid w:val="7E961D5D"/>
    <w:rsid w:val="7F8B26BB"/>
    <w:rsid w:val="7FCA60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1660</Words>
  <Characters>1692</Characters>
  <Lines>15</Lines>
  <Paragraphs>4</Paragraphs>
  <TotalTime>2</TotalTime>
  <ScaleCrop>false</ScaleCrop>
  <LinksUpToDate>false</LinksUpToDate>
  <CharactersWithSpaces>1823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2017-12-08T05:27:00Z</dcterms:created>
  <dc:creator>Lenovo</dc:creator>
  <cp:lastModifiedBy>lenovo</cp:lastModifiedBy>
  <dcterms:modified xsi:type="dcterms:W3CDTF">2022-09-05T07:52:52Z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7EB5FDEE5B924C6894308ED5D2205F6A</vt:lpwstr>
  </property>
</Properties>
</file>