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80" w:firstLineChars="1200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各项检查费用明细（仅供参考）</w:t>
      </w:r>
      <w:bookmarkStart w:id="0" w:name="_GoBack"/>
      <w:bookmarkEnd w:id="0"/>
    </w:p>
    <w:tbl>
      <w:tblPr>
        <w:tblStyle w:val="5"/>
        <w:tblW w:w="92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2967"/>
        <w:gridCol w:w="1985"/>
        <w:gridCol w:w="900"/>
        <w:gridCol w:w="1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检查项目</w:t>
            </w:r>
          </w:p>
        </w:tc>
        <w:tc>
          <w:tcPr>
            <w:tcW w:w="2967" w:type="dxa"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检查及报告要求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单位</w:t>
            </w:r>
          </w:p>
        </w:tc>
        <w:tc>
          <w:tcPr>
            <w:tcW w:w="915" w:type="dxa"/>
            <w:gridSpan w:val="2"/>
            <w:noWrap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检查次数</w:t>
            </w:r>
          </w:p>
        </w:tc>
        <w:tc>
          <w:tcPr>
            <w:tcW w:w="1578" w:type="dxa"/>
          </w:tcPr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小计</w:t>
            </w:r>
          </w:p>
          <w:p>
            <w:pPr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 xml:space="preserve">FISH </w:t>
            </w:r>
            <w:r>
              <w:rPr>
                <w:rFonts w:hint="eastAsia" w:ascii="宋体" w:hAnsi="宋体" w:cs="Arial"/>
                <w:bCs/>
                <w:sz w:val="24"/>
              </w:rPr>
              <w:t>检查</w:t>
            </w:r>
          </w:p>
        </w:tc>
        <w:tc>
          <w:tcPr>
            <w:tcW w:w="2967" w:type="dxa"/>
          </w:tcPr>
          <w:p>
            <w:pPr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FISH</w:t>
            </w:r>
            <w:r>
              <w:rPr>
                <w:rFonts w:hint="eastAsia" w:ascii="宋体" w:hAnsi="宋体" w:cs="Arial"/>
                <w:bCs/>
                <w:sz w:val="24"/>
              </w:rPr>
              <w:t>报告应包括</w:t>
            </w:r>
            <w:r>
              <w:rPr>
                <w:rFonts w:ascii="宋体" w:hAnsi="宋体" w:cs="Arial"/>
                <w:bCs/>
                <w:sz w:val="24"/>
              </w:rPr>
              <w:t xml:space="preserve">HER 2 </w:t>
            </w:r>
            <w:r>
              <w:rPr>
                <w:rFonts w:hint="eastAsia" w:ascii="宋体" w:hAnsi="宋体" w:cs="Arial"/>
                <w:bCs/>
                <w:sz w:val="24"/>
              </w:rPr>
              <w:t>扩增比率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 xml:space="preserve">IHC </w:t>
            </w:r>
            <w:r>
              <w:rPr>
                <w:rFonts w:hint="eastAsia" w:ascii="宋体" w:hAnsi="宋体" w:cs="Arial"/>
                <w:bCs/>
                <w:sz w:val="24"/>
              </w:rPr>
              <w:t>检查</w:t>
            </w:r>
          </w:p>
        </w:tc>
        <w:tc>
          <w:tcPr>
            <w:tcW w:w="2967" w:type="dxa"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-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 xml:space="preserve">CISH </w:t>
            </w:r>
            <w:r>
              <w:rPr>
                <w:rFonts w:hint="eastAsia" w:ascii="宋体" w:hAnsi="宋体" w:cs="Arial"/>
                <w:bCs/>
                <w:sz w:val="24"/>
              </w:rPr>
              <w:t>检查</w:t>
            </w:r>
          </w:p>
        </w:tc>
        <w:tc>
          <w:tcPr>
            <w:tcW w:w="2967" w:type="dxa"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-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妊娠试验（血）</w:t>
            </w:r>
          </w:p>
        </w:tc>
        <w:tc>
          <w:tcPr>
            <w:tcW w:w="2967" w:type="dxa"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-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妊娠试验（尿）</w:t>
            </w:r>
          </w:p>
        </w:tc>
        <w:tc>
          <w:tcPr>
            <w:tcW w:w="2967" w:type="dxa"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-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全血细胞计数分类（五分类）</w:t>
            </w:r>
          </w:p>
        </w:tc>
        <w:tc>
          <w:tcPr>
            <w:tcW w:w="2967" w:type="dxa"/>
          </w:tcPr>
          <w:p>
            <w:pPr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检查报告应包括中性粒细胞绝对值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空腹血生化</w:t>
            </w:r>
          </w:p>
        </w:tc>
        <w:tc>
          <w:tcPr>
            <w:tcW w:w="2967" w:type="dxa"/>
          </w:tcPr>
          <w:p>
            <w:pPr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钠，钾，钙，氯化物，重碳酸盐或二氧化碳，白蛋白，</w:t>
            </w:r>
            <w:r>
              <w:rPr>
                <w:rFonts w:ascii="宋体" w:hAnsi="宋体" w:cs="Arial"/>
                <w:bCs/>
                <w:sz w:val="24"/>
              </w:rPr>
              <w:t>BUN</w:t>
            </w:r>
            <w:r>
              <w:rPr>
                <w:rFonts w:hint="eastAsia" w:ascii="宋体" w:hAnsi="宋体" w:cs="Arial"/>
                <w:bCs/>
                <w:sz w:val="24"/>
              </w:rPr>
              <w:t>或尿素，葡萄糖，总蛋白，肌酐，</w:t>
            </w:r>
            <w:r>
              <w:rPr>
                <w:rFonts w:ascii="宋体" w:hAnsi="宋体" w:cs="Arial"/>
                <w:bCs/>
                <w:sz w:val="24"/>
              </w:rPr>
              <w:t>AST</w:t>
            </w:r>
            <w:r>
              <w:rPr>
                <w:rFonts w:hint="eastAsia" w:ascii="宋体" w:hAnsi="宋体" w:cs="Arial"/>
                <w:bCs/>
                <w:sz w:val="24"/>
              </w:rPr>
              <w:t>，</w:t>
            </w:r>
            <w:r>
              <w:rPr>
                <w:rFonts w:ascii="宋体" w:hAnsi="宋体" w:cs="Arial"/>
                <w:bCs/>
                <w:sz w:val="24"/>
              </w:rPr>
              <w:t>ALT</w:t>
            </w:r>
            <w:r>
              <w:rPr>
                <w:rFonts w:hint="eastAsia" w:ascii="宋体" w:hAnsi="宋体" w:cs="Arial"/>
                <w:bCs/>
                <w:sz w:val="24"/>
              </w:rPr>
              <w:t>，碱性磷酸酶，总胆红素，镁，磷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凝血实验</w:t>
            </w:r>
          </w:p>
        </w:tc>
        <w:tc>
          <w:tcPr>
            <w:tcW w:w="2967" w:type="dxa"/>
          </w:tcPr>
          <w:p>
            <w:pPr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凝血酶原时间，国际标准化比值，部分凝血活酶时间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大便培养</w:t>
            </w:r>
          </w:p>
        </w:tc>
        <w:tc>
          <w:tcPr>
            <w:tcW w:w="2967" w:type="dxa"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-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心电图</w:t>
            </w:r>
          </w:p>
        </w:tc>
        <w:tc>
          <w:tcPr>
            <w:tcW w:w="2967" w:type="dxa"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-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超声心动</w:t>
            </w:r>
          </w:p>
        </w:tc>
        <w:tc>
          <w:tcPr>
            <w:tcW w:w="2967" w:type="dxa"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LVEF-ECHO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vMerge w:val="restart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胸部</w:t>
            </w:r>
            <w:r>
              <w:rPr>
                <w:rFonts w:ascii="宋体" w:hAnsi="宋体" w:cs="Arial"/>
                <w:bCs/>
                <w:sz w:val="24"/>
              </w:rPr>
              <w:t>CT/MRI</w:t>
            </w:r>
          </w:p>
        </w:tc>
        <w:tc>
          <w:tcPr>
            <w:tcW w:w="2967" w:type="dxa"/>
            <w:vMerge w:val="restart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25"/>
                <w:tab w:val="clear" w:pos="420"/>
              </w:tabs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扫描层厚：根据方案要求。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25"/>
                <w:tab w:val="clear" w:pos="420"/>
              </w:tabs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扫描范围：肺尖（胸骨颈静脉切迹）</w:t>
            </w:r>
            <w:r>
              <w:rPr>
                <w:rFonts w:ascii="宋体" w:hAnsi="宋体" w:cs="Arial"/>
                <w:bCs/>
                <w:sz w:val="24"/>
              </w:rPr>
              <w:t xml:space="preserve">-- </w:t>
            </w:r>
            <w:r>
              <w:rPr>
                <w:rFonts w:hint="eastAsia" w:ascii="宋体" w:hAnsi="宋体" w:cs="Arial"/>
                <w:bCs/>
                <w:sz w:val="24"/>
              </w:rPr>
              <w:t>肾上腺（肋膈角），包括全肺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CT</w:t>
            </w:r>
            <w:r>
              <w:rPr>
                <w:rFonts w:hint="eastAsia" w:ascii="宋体" w:hAnsi="宋体" w:cs="Arial"/>
                <w:bCs/>
                <w:sz w:val="24"/>
              </w:rPr>
              <w:t>平扫每次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vMerge w:val="continue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967" w:type="dxa"/>
            <w:vMerge w:val="continue"/>
          </w:tcPr>
          <w:p>
            <w:pPr>
              <w:spacing w:line="360" w:lineRule="auto"/>
              <w:ind w:left="317" w:hanging="316" w:hangingChars="132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CT</w:t>
            </w:r>
            <w:r>
              <w:rPr>
                <w:rFonts w:hint="eastAsia" w:ascii="宋体" w:hAnsi="宋体" w:cs="Arial"/>
                <w:bCs/>
                <w:sz w:val="24"/>
              </w:rPr>
              <w:t>增强每次（含造影剂）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vMerge w:val="continue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967" w:type="dxa"/>
            <w:vMerge w:val="continue"/>
          </w:tcPr>
          <w:p>
            <w:pPr>
              <w:spacing w:line="360" w:lineRule="auto"/>
              <w:ind w:left="317" w:hanging="316" w:hangingChars="132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MRI</w:t>
            </w:r>
            <w:r>
              <w:rPr>
                <w:rFonts w:hint="eastAsia" w:ascii="宋体" w:hAnsi="宋体" w:cs="Arial"/>
                <w:bCs/>
                <w:sz w:val="24"/>
              </w:rPr>
              <w:t>每次（含造影剂）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vMerge w:val="restart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腹部</w:t>
            </w:r>
            <w:r>
              <w:rPr>
                <w:rFonts w:ascii="宋体" w:hAnsi="宋体" w:cs="Arial"/>
                <w:bCs/>
                <w:sz w:val="24"/>
              </w:rPr>
              <w:t>CT/MRI</w:t>
            </w:r>
          </w:p>
        </w:tc>
        <w:tc>
          <w:tcPr>
            <w:tcW w:w="2967" w:type="dxa"/>
            <w:vMerge w:val="restart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25"/>
                <w:tab w:val="clear" w:pos="420"/>
              </w:tabs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扫描层厚：根据方案要求。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25"/>
                <w:tab w:val="clear" w:pos="420"/>
              </w:tabs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CT</w:t>
            </w:r>
            <w:r>
              <w:rPr>
                <w:rFonts w:hint="eastAsia" w:ascii="宋体" w:hAnsi="宋体" w:cs="Arial"/>
                <w:bCs/>
                <w:sz w:val="24"/>
              </w:rPr>
              <w:t>扫描范围：膈（胸骨剑突）</w:t>
            </w:r>
            <w:r>
              <w:rPr>
                <w:rFonts w:ascii="宋体" w:hAnsi="宋体" w:cs="Arial"/>
                <w:bCs/>
                <w:sz w:val="24"/>
              </w:rPr>
              <w:t xml:space="preserve">-- </w:t>
            </w:r>
            <w:r>
              <w:rPr>
                <w:rFonts w:hint="eastAsia" w:ascii="宋体" w:hAnsi="宋体" w:cs="Arial"/>
                <w:bCs/>
                <w:sz w:val="24"/>
              </w:rPr>
              <w:t>髂嵴，包括全肝；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25"/>
                <w:tab w:val="clear" w:pos="420"/>
              </w:tabs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MRI</w:t>
            </w:r>
            <w:r>
              <w:rPr>
                <w:rFonts w:hint="eastAsia" w:ascii="宋体" w:hAnsi="宋体" w:cs="Arial"/>
                <w:bCs/>
                <w:sz w:val="24"/>
              </w:rPr>
              <w:t>扫描范围</w:t>
            </w:r>
            <w:r>
              <w:rPr>
                <w:rFonts w:ascii="宋体" w:hAnsi="宋体" w:cs="Arial"/>
                <w:bCs/>
                <w:sz w:val="24"/>
              </w:rPr>
              <w:t xml:space="preserve">: </w:t>
            </w:r>
            <w:r>
              <w:rPr>
                <w:rFonts w:hint="eastAsia" w:ascii="宋体" w:hAnsi="宋体" w:cs="Arial"/>
                <w:bCs/>
                <w:sz w:val="24"/>
              </w:rPr>
              <w:t>穿过肝到骼嵴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CT</w:t>
            </w:r>
            <w:r>
              <w:rPr>
                <w:rFonts w:hint="eastAsia" w:ascii="宋体" w:hAnsi="宋体" w:cs="Arial"/>
                <w:bCs/>
                <w:sz w:val="24"/>
              </w:rPr>
              <w:t>平扫每次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vMerge w:val="continue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967" w:type="dxa"/>
            <w:vMerge w:val="continue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25"/>
                <w:tab w:val="clear" w:pos="420"/>
              </w:tabs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CT</w:t>
            </w:r>
            <w:r>
              <w:rPr>
                <w:rFonts w:hint="eastAsia" w:ascii="宋体" w:hAnsi="宋体" w:cs="Arial"/>
                <w:bCs/>
                <w:sz w:val="24"/>
              </w:rPr>
              <w:t>增强每次（含造影剂）</w:t>
            </w:r>
          </w:p>
        </w:tc>
        <w:tc>
          <w:tcPr>
            <w:tcW w:w="915" w:type="dxa"/>
            <w:gridSpan w:val="2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78" w:type="dxa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vMerge w:val="continue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967" w:type="dxa"/>
            <w:vMerge w:val="continue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25"/>
                <w:tab w:val="clear" w:pos="420"/>
              </w:tabs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MRI</w:t>
            </w:r>
            <w:r>
              <w:rPr>
                <w:rFonts w:hint="eastAsia" w:ascii="宋体" w:hAnsi="宋体" w:cs="Arial"/>
                <w:bCs/>
                <w:sz w:val="24"/>
              </w:rPr>
              <w:t>每次（含造影剂）</w:t>
            </w:r>
          </w:p>
        </w:tc>
        <w:tc>
          <w:tcPr>
            <w:tcW w:w="900" w:type="dxa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93" w:type="dxa"/>
            <w:gridSpan w:val="2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vMerge w:val="restart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头部</w:t>
            </w:r>
            <w:r>
              <w:rPr>
                <w:rFonts w:ascii="宋体" w:hAnsi="宋体" w:cs="Arial"/>
                <w:bCs/>
                <w:sz w:val="24"/>
              </w:rPr>
              <w:t>CT/MRI</w:t>
            </w:r>
          </w:p>
        </w:tc>
        <w:tc>
          <w:tcPr>
            <w:tcW w:w="2967" w:type="dxa"/>
            <w:vMerge w:val="restart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25"/>
                <w:tab w:val="clear" w:pos="420"/>
              </w:tabs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 xml:space="preserve">-- </w:t>
            </w:r>
            <w:r>
              <w:rPr>
                <w:rFonts w:hint="eastAsia" w:ascii="宋体" w:hAnsi="宋体" w:cs="Arial"/>
                <w:bCs/>
                <w:sz w:val="24"/>
              </w:rPr>
              <w:t>扫描层厚：根据方案要求。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325"/>
                <w:tab w:val="clear" w:pos="420"/>
              </w:tabs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 xml:space="preserve">-- </w:t>
            </w:r>
            <w:r>
              <w:rPr>
                <w:rFonts w:hint="eastAsia" w:ascii="宋体" w:hAnsi="宋体" w:cs="Arial"/>
                <w:bCs/>
                <w:sz w:val="24"/>
              </w:rPr>
              <w:t>扫描范围：枕骨大孔直达颅骨顶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CT</w:t>
            </w:r>
            <w:r>
              <w:rPr>
                <w:rFonts w:hint="eastAsia" w:ascii="宋体" w:hAnsi="宋体" w:cs="Arial"/>
                <w:bCs/>
                <w:sz w:val="24"/>
              </w:rPr>
              <w:t>平扫每次</w:t>
            </w:r>
          </w:p>
        </w:tc>
        <w:tc>
          <w:tcPr>
            <w:tcW w:w="900" w:type="dxa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93" w:type="dxa"/>
            <w:gridSpan w:val="2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vMerge w:val="continue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967" w:type="dxa"/>
            <w:vMerge w:val="continue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25"/>
                <w:tab w:val="clear" w:pos="420"/>
              </w:tabs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CT</w:t>
            </w:r>
            <w:r>
              <w:rPr>
                <w:rFonts w:hint="eastAsia" w:ascii="宋体" w:hAnsi="宋体" w:cs="Arial"/>
                <w:bCs/>
                <w:sz w:val="24"/>
              </w:rPr>
              <w:t>增强每次（含造影剂）</w:t>
            </w:r>
          </w:p>
        </w:tc>
        <w:tc>
          <w:tcPr>
            <w:tcW w:w="900" w:type="dxa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93" w:type="dxa"/>
            <w:gridSpan w:val="2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vMerge w:val="continue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967" w:type="dxa"/>
            <w:vMerge w:val="continue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25"/>
                <w:tab w:val="clear" w:pos="420"/>
              </w:tabs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MRI</w:t>
            </w:r>
            <w:r>
              <w:rPr>
                <w:rFonts w:hint="eastAsia" w:ascii="宋体" w:hAnsi="宋体" w:cs="Arial"/>
                <w:bCs/>
                <w:sz w:val="24"/>
              </w:rPr>
              <w:t>每次（含造影剂）</w:t>
            </w:r>
          </w:p>
        </w:tc>
        <w:tc>
          <w:tcPr>
            <w:tcW w:w="900" w:type="dxa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93" w:type="dxa"/>
            <w:gridSpan w:val="2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vMerge w:val="restart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其他部位</w:t>
            </w:r>
            <w:r>
              <w:rPr>
                <w:rFonts w:ascii="宋体" w:hAnsi="宋体" w:cs="Arial"/>
                <w:bCs/>
                <w:sz w:val="24"/>
              </w:rPr>
              <w:t>CT/MRI</w:t>
            </w:r>
          </w:p>
        </w:tc>
        <w:tc>
          <w:tcPr>
            <w:tcW w:w="2967" w:type="dxa"/>
            <w:vMerge w:val="restart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25"/>
                <w:tab w:val="clear" w:pos="420"/>
              </w:tabs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扫描层厚：根据方案要求。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CT</w:t>
            </w:r>
            <w:r>
              <w:rPr>
                <w:rFonts w:hint="eastAsia" w:ascii="宋体" w:hAnsi="宋体" w:cs="Arial"/>
                <w:bCs/>
                <w:sz w:val="24"/>
              </w:rPr>
              <w:t>平扫每次</w:t>
            </w:r>
          </w:p>
        </w:tc>
        <w:tc>
          <w:tcPr>
            <w:tcW w:w="900" w:type="dxa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93" w:type="dxa"/>
            <w:gridSpan w:val="2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vMerge w:val="continue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967" w:type="dxa"/>
            <w:vMerge w:val="continue"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CT</w:t>
            </w:r>
            <w:r>
              <w:rPr>
                <w:rFonts w:hint="eastAsia" w:ascii="宋体" w:hAnsi="宋体" w:cs="Arial"/>
                <w:bCs/>
                <w:sz w:val="24"/>
              </w:rPr>
              <w:t>增强每次（含造影剂）</w:t>
            </w:r>
          </w:p>
        </w:tc>
        <w:tc>
          <w:tcPr>
            <w:tcW w:w="900" w:type="dxa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93" w:type="dxa"/>
            <w:gridSpan w:val="2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vMerge w:val="continue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967" w:type="dxa"/>
            <w:vMerge w:val="continue"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MRI</w:t>
            </w:r>
            <w:r>
              <w:rPr>
                <w:rFonts w:hint="eastAsia" w:ascii="宋体" w:hAnsi="宋体" w:cs="Arial"/>
                <w:bCs/>
                <w:sz w:val="24"/>
              </w:rPr>
              <w:t>每次（含造影剂）</w:t>
            </w:r>
          </w:p>
        </w:tc>
        <w:tc>
          <w:tcPr>
            <w:tcW w:w="900" w:type="dxa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93" w:type="dxa"/>
            <w:gridSpan w:val="2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骨扫描</w:t>
            </w:r>
          </w:p>
        </w:tc>
        <w:tc>
          <w:tcPr>
            <w:tcW w:w="2967" w:type="dxa"/>
          </w:tcPr>
          <w:p>
            <w:pPr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按方案要求将数据送至中心实验室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00" w:type="dxa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93" w:type="dxa"/>
            <w:gridSpan w:val="2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 xml:space="preserve">X </w:t>
            </w:r>
            <w:r>
              <w:rPr>
                <w:rFonts w:hint="eastAsia" w:ascii="宋体" w:hAnsi="宋体" w:cs="Arial"/>
                <w:bCs/>
                <w:sz w:val="24"/>
              </w:rPr>
              <w:t>线检查</w:t>
            </w:r>
          </w:p>
        </w:tc>
        <w:tc>
          <w:tcPr>
            <w:tcW w:w="2967" w:type="dxa"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00" w:type="dxa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93" w:type="dxa"/>
            <w:gridSpan w:val="2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HIV</w:t>
            </w:r>
          </w:p>
        </w:tc>
        <w:tc>
          <w:tcPr>
            <w:tcW w:w="2967" w:type="dxa"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-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00" w:type="dxa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93" w:type="dxa"/>
            <w:gridSpan w:val="2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HCV</w:t>
            </w:r>
          </w:p>
        </w:tc>
        <w:tc>
          <w:tcPr>
            <w:tcW w:w="2967" w:type="dxa"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-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00" w:type="dxa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93" w:type="dxa"/>
            <w:gridSpan w:val="2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8" w:type="dxa"/>
            <w:noWrap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HBV</w:t>
            </w:r>
          </w:p>
        </w:tc>
        <w:tc>
          <w:tcPr>
            <w:tcW w:w="2967" w:type="dxa"/>
          </w:tcPr>
          <w:p>
            <w:pPr>
              <w:spacing w:line="360" w:lineRule="auto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-</w:t>
            </w:r>
          </w:p>
        </w:tc>
        <w:tc>
          <w:tcPr>
            <w:tcW w:w="1985" w:type="dxa"/>
            <w:noWrap/>
          </w:tcPr>
          <w:p>
            <w:pPr>
              <w:spacing w:line="360" w:lineRule="auto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每次</w:t>
            </w:r>
          </w:p>
        </w:tc>
        <w:tc>
          <w:tcPr>
            <w:tcW w:w="900" w:type="dxa"/>
            <w:noWrap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593" w:type="dxa"/>
            <w:gridSpan w:val="2"/>
          </w:tcPr>
          <w:p>
            <w:pPr>
              <w:spacing w:line="360" w:lineRule="auto"/>
              <w:jc w:val="right"/>
              <w:rPr>
                <w:rFonts w:ascii="宋体" w:hAnsi="宋体" w:cs="Arial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cs="Arial"/>
          <w:b/>
          <w:sz w:val="24"/>
        </w:rPr>
      </w:pPr>
    </w:p>
    <w:p>
      <w:pPr>
        <w:spacing w:line="360" w:lineRule="auto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相关科室确认签字：</w:t>
      </w:r>
    </w:p>
    <w:p>
      <w:pPr>
        <w:pStyle w:val="8"/>
        <w:numPr>
          <w:ilvl w:val="0"/>
          <w:numId w:val="2"/>
        </w:numPr>
        <w:spacing w:line="480" w:lineRule="auto"/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u w:val="single"/>
        </w:rPr>
        <w:t xml:space="preserve">             </w:t>
      </w:r>
      <w:r>
        <w:rPr>
          <w:rFonts w:hint="eastAsia" w:ascii="宋体" w:hAnsi="宋体" w:cs="Arial"/>
          <w:sz w:val="24"/>
        </w:rPr>
        <w:t xml:space="preserve"> 科，签名</w:t>
      </w:r>
      <w:r>
        <w:rPr>
          <w:rFonts w:hint="eastAsia" w:ascii="宋体" w:hAnsi="宋体" w:cs="Arial"/>
          <w:sz w:val="24"/>
          <w:u w:val="single"/>
        </w:rPr>
        <w:t xml:space="preserve">                   </w:t>
      </w:r>
      <w:r>
        <w:rPr>
          <w:rFonts w:hint="eastAsia" w:ascii="宋体" w:hAnsi="宋体" w:cs="Arial"/>
          <w:sz w:val="24"/>
        </w:rPr>
        <w:t>日期</w:t>
      </w:r>
      <w:r>
        <w:rPr>
          <w:rFonts w:hint="eastAsia" w:ascii="宋体" w:hAnsi="宋体" w:cs="Arial"/>
          <w:sz w:val="24"/>
          <w:u w:val="single"/>
        </w:rPr>
        <w:t xml:space="preserve">               </w:t>
      </w:r>
    </w:p>
    <w:p>
      <w:pPr>
        <w:pStyle w:val="8"/>
        <w:numPr>
          <w:ilvl w:val="0"/>
          <w:numId w:val="2"/>
        </w:numPr>
        <w:spacing w:line="480" w:lineRule="auto"/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u w:val="single"/>
        </w:rPr>
        <w:t xml:space="preserve">             </w:t>
      </w:r>
      <w:r>
        <w:rPr>
          <w:rFonts w:hint="eastAsia" w:ascii="宋体" w:hAnsi="宋体" w:cs="Arial"/>
          <w:sz w:val="24"/>
        </w:rPr>
        <w:t xml:space="preserve"> 科，签名</w:t>
      </w:r>
      <w:r>
        <w:rPr>
          <w:rFonts w:hint="eastAsia" w:ascii="宋体" w:hAnsi="宋体" w:cs="Arial"/>
          <w:sz w:val="24"/>
          <w:u w:val="single"/>
        </w:rPr>
        <w:t xml:space="preserve">                   </w:t>
      </w:r>
      <w:r>
        <w:rPr>
          <w:rFonts w:hint="eastAsia" w:ascii="宋体" w:hAnsi="宋体" w:cs="Arial"/>
          <w:sz w:val="24"/>
        </w:rPr>
        <w:t>日期</w:t>
      </w:r>
      <w:r>
        <w:rPr>
          <w:rFonts w:hint="eastAsia" w:ascii="宋体" w:hAnsi="宋体" w:cs="Arial"/>
          <w:sz w:val="24"/>
          <w:u w:val="single"/>
        </w:rPr>
        <w:t xml:space="preserve">               </w:t>
      </w:r>
    </w:p>
    <w:p>
      <w:pPr>
        <w:pStyle w:val="8"/>
        <w:numPr>
          <w:ilvl w:val="0"/>
          <w:numId w:val="2"/>
        </w:numPr>
        <w:spacing w:line="480" w:lineRule="auto"/>
        <w:ind w:firstLineChars="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  <w:u w:val="single"/>
        </w:rPr>
        <w:t xml:space="preserve">             </w:t>
      </w:r>
      <w:r>
        <w:rPr>
          <w:rFonts w:hint="eastAsia" w:ascii="宋体" w:hAnsi="宋体" w:cs="Arial"/>
          <w:sz w:val="24"/>
        </w:rPr>
        <w:t xml:space="preserve"> 科，签名</w:t>
      </w:r>
      <w:r>
        <w:rPr>
          <w:rFonts w:hint="eastAsia" w:ascii="宋体" w:hAnsi="宋体" w:cs="Arial"/>
          <w:sz w:val="24"/>
          <w:u w:val="single"/>
        </w:rPr>
        <w:t xml:space="preserve">                   </w:t>
      </w:r>
      <w:r>
        <w:rPr>
          <w:rFonts w:hint="eastAsia" w:ascii="宋体" w:hAnsi="宋体" w:cs="Arial"/>
          <w:sz w:val="24"/>
        </w:rPr>
        <w:t>日期</w:t>
      </w:r>
      <w:r>
        <w:rPr>
          <w:rFonts w:hint="eastAsia" w:ascii="宋体" w:hAnsi="宋体" w:cs="Arial"/>
          <w:sz w:val="24"/>
          <w:u w:val="single"/>
        </w:rPr>
        <w:t xml:space="preserve">               </w:t>
      </w:r>
    </w:p>
    <w:p>
      <w:pPr>
        <w:spacing w:line="480" w:lineRule="auto"/>
        <w:rPr>
          <w:rFonts w:ascii="宋体" w:hAnsi="宋体" w:cs="Arial"/>
          <w:sz w:val="24"/>
        </w:rPr>
      </w:pPr>
    </w:p>
    <w:p>
      <w:pPr>
        <w:spacing w:line="48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审核人签名：                                日期：</w:t>
      </w:r>
    </w:p>
    <w:p>
      <w:pPr>
        <w:spacing w:line="480" w:lineRule="auto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主要研究者签名：                            日期：</w:t>
      </w:r>
    </w:p>
    <w:p>
      <w:pPr>
        <w:spacing w:line="360" w:lineRule="auto"/>
        <w:rPr>
          <w:rFonts w:ascii="宋体" w:hAnsi="宋体" w:eastAsia="宋体" w:cs="Times New Roman"/>
          <w:sz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418" w:header="851" w:footer="992" w:gutter="0"/>
      <w:cols w:space="720" w:num="1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</w:pPr>
    <w:r>
      <w:rPr>
        <w:rFonts w:hint="eastAsia"/>
      </w:rPr>
      <w:t>启用</w:t>
    </w:r>
    <w:r>
      <w:t>日期：</w:t>
    </w:r>
    <w:r>
      <w:rPr>
        <w:rFonts w:hint="eastAsia"/>
        <w:lang w:val="en-US" w:eastAsia="zh-CN"/>
      </w:rPr>
      <w:t>2019</w:t>
    </w:r>
    <w:r>
      <w:rPr>
        <w:rFonts w:hint="eastAsia"/>
      </w:rPr>
      <w:t xml:space="preserve">年 </w:t>
    </w:r>
    <w:r>
      <w:rPr>
        <w:rFonts w:hint="eastAsia"/>
        <w:lang w:val="en-US" w:eastAsia="zh-CN"/>
      </w:rPr>
      <w:t>09</w:t>
    </w:r>
    <w:r>
      <w:rPr>
        <w:rFonts w:hint="eastAsia"/>
      </w:rPr>
      <w:t xml:space="preserve">月 </w:t>
    </w:r>
    <w:r>
      <w:rPr>
        <w:rFonts w:hint="eastAsia"/>
        <w:lang w:val="en-US" w:eastAsia="zh-CN"/>
      </w:rPr>
      <w:t>18</w:t>
    </w:r>
    <w:r>
      <w:rPr>
        <w:rFonts w:hint="eastAsia"/>
      </w:rPr>
      <w:t xml:space="preserve">日                                  </w:t>
    </w:r>
    <w:r>
      <w:t xml:space="preserve">         </w:t>
    </w:r>
    <w:r>
      <w:rPr>
        <w:rFonts w:hint="eastAsia"/>
      </w:rPr>
      <w:t>文件编号</w:t>
    </w:r>
    <w:r>
      <w:t>：AF-SOP-CX-010-05-V1.0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1960245</wp:posOffset>
              </wp:positionH>
              <wp:positionV relativeFrom="paragraph">
                <wp:posOffset>137160</wp:posOffset>
              </wp:positionV>
              <wp:extent cx="3992880" cy="14605"/>
              <wp:effectExtent l="0" t="4445" r="7620" b="63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92880" cy="146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54.35pt;margin-top:10.8pt;height:1.15pt;width:314.4pt;z-index:251660288;mso-width-relative:page;mso-height-relative:page;" filled="f" stroked="t" coordsize="21600,21600" o:gfxdata="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i+xe/YAAAACQEAAA8AAAAAAAAAAQAgAAAA&#10;IgAAAGRycy9kb3ducmV2LnhtbFBLAQIUABQAAAAIAIdO4kCV4uKb0gEAAHEDAAAOAAAAAAAAAAEA&#10;IAAAACcBAABkcnMvZTJvRG9jLnhtbFBLBQYAAAAABgAGAFkBAABrBQAAAAA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宋体" w:hAnsi="宋体" w:cs="宋体"/>
        <w:kern w:val="0"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-52705</wp:posOffset>
          </wp:positionH>
          <wp:positionV relativeFrom="page">
            <wp:posOffset>415925</wp:posOffset>
          </wp:positionV>
          <wp:extent cx="2025650" cy="565150"/>
          <wp:effectExtent l="0" t="0" r="6350" b="6350"/>
          <wp:wrapNone/>
          <wp:docPr id="1" name="图片 1" descr="未标题-1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1 拷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5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3E32"/>
    <w:multiLevelType w:val="multilevel"/>
    <w:tmpl w:val="08303E3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5F4185"/>
    <w:multiLevelType w:val="multilevel"/>
    <w:tmpl w:val="475F418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F49EA"/>
    <w:rsid w:val="000C7C6A"/>
    <w:rsid w:val="000E36A0"/>
    <w:rsid w:val="0011442C"/>
    <w:rsid w:val="002400E7"/>
    <w:rsid w:val="00265DE0"/>
    <w:rsid w:val="00275B7D"/>
    <w:rsid w:val="00275DDF"/>
    <w:rsid w:val="00437481"/>
    <w:rsid w:val="005031E6"/>
    <w:rsid w:val="006F3D63"/>
    <w:rsid w:val="0071645C"/>
    <w:rsid w:val="00731C81"/>
    <w:rsid w:val="007B7FAB"/>
    <w:rsid w:val="008C7DD5"/>
    <w:rsid w:val="00951B0C"/>
    <w:rsid w:val="009F2B53"/>
    <w:rsid w:val="009F4C0E"/>
    <w:rsid w:val="00A81CFE"/>
    <w:rsid w:val="00A94B6A"/>
    <w:rsid w:val="00BD475A"/>
    <w:rsid w:val="00BE3BAC"/>
    <w:rsid w:val="00CE61BF"/>
    <w:rsid w:val="00E118CA"/>
    <w:rsid w:val="00EB3A4D"/>
    <w:rsid w:val="00F71E3A"/>
    <w:rsid w:val="00FA4B52"/>
    <w:rsid w:val="12AA7192"/>
    <w:rsid w:val="13A00413"/>
    <w:rsid w:val="180E745C"/>
    <w:rsid w:val="1E5F49EA"/>
    <w:rsid w:val="2A756E13"/>
    <w:rsid w:val="2B1C6145"/>
    <w:rsid w:val="2F7B2A9C"/>
    <w:rsid w:val="39C030E5"/>
    <w:rsid w:val="3BE03C60"/>
    <w:rsid w:val="3DFF4AF0"/>
    <w:rsid w:val="4A2050A7"/>
    <w:rsid w:val="4DCC2218"/>
    <w:rsid w:val="52AA270F"/>
    <w:rsid w:val="6CAE11C5"/>
    <w:rsid w:val="703E457E"/>
    <w:rsid w:val="7B70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段落"/>
    <w:basedOn w:val="1"/>
    <w:uiPriority w:val="0"/>
    <w:pPr>
      <w:spacing w:beforeLines="50" w:line="400" w:lineRule="exact"/>
      <w:ind w:firstLine="200" w:firstLineChars="200"/>
    </w:pPr>
    <w:rPr>
      <w:rFonts w:ascii="Times New Roman" w:hAnsi="Times New Roman" w:eastAsia="宋体" w:cs="Times New Roman"/>
      <w:sz w:val="24"/>
    </w:rPr>
  </w:style>
  <w:style w:type="paragraph" w:customStyle="1" w:styleId="7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884</Characters>
  <Lines>7</Lines>
  <Paragraphs>2</Paragraphs>
  <TotalTime>20</TotalTime>
  <ScaleCrop>false</ScaleCrop>
  <LinksUpToDate>false</LinksUpToDate>
  <CharactersWithSpaces>1037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2018-01-30T05:44:00Z</dcterms:created>
  <dc:creator>wumei</dc:creator>
  <cp:lastModifiedBy>，，，，</cp:lastModifiedBy>
  <dcterms:modified xsi:type="dcterms:W3CDTF">2019-10-29T09:18:29Z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